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60F5F">
      <w:pPr>
        <w:jc w:val="center"/>
        <w:rPr>
          <w:rFonts w:hint="eastAsia" w:ascii="仿宋" w:hAnsi="仿宋" w:eastAsia="仿宋"/>
          <w:b/>
          <w:bCs/>
          <w:sz w:val="32"/>
          <w:szCs w:val="32"/>
          <w:lang w:val="en-US" w:eastAsia="zh-CN"/>
        </w:rPr>
      </w:pPr>
      <w:r>
        <w:rPr>
          <w:rFonts w:hint="eastAsia" w:ascii="仿宋" w:hAnsi="仿宋" w:eastAsia="仿宋"/>
          <w:b/>
          <w:bCs/>
          <w:sz w:val="32"/>
          <w:szCs w:val="32"/>
        </w:rPr>
        <w:t>广州医科大学附属第三医院</w:t>
      </w:r>
      <w:r>
        <w:rPr>
          <w:rFonts w:hint="eastAsia" w:ascii="仿宋" w:hAnsi="仿宋" w:eastAsia="仿宋"/>
          <w:b/>
          <w:bCs/>
          <w:sz w:val="32"/>
          <w:szCs w:val="32"/>
          <w:lang w:val="en-US" w:eastAsia="zh-CN"/>
        </w:rPr>
        <w:t>医技楼门禁系统采购及</w:t>
      </w:r>
    </w:p>
    <w:p w14:paraId="23676890">
      <w:pPr>
        <w:jc w:val="center"/>
        <w:rPr>
          <w:rFonts w:ascii="仿宋" w:hAnsi="仿宋" w:eastAsia="仿宋"/>
          <w:b/>
          <w:bCs/>
          <w:sz w:val="32"/>
          <w:szCs w:val="32"/>
        </w:rPr>
      </w:pPr>
      <w:r>
        <w:rPr>
          <w:rFonts w:hint="eastAsia" w:ascii="仿宋" w:hAnsi="仿宋" w:eastAsia="仿宋"/>
          <w:b/>
          <w:bCs/>
          <w:sz w:val="32"/>
          <w:szCs w:val="32"/>
          <w:lang w:val="en-US" w:eastAsia="zh-CN"/>
        </w:rPr>
        <w:t>配套安装服务</w:t>
      </w:r>
      <w:r>
        <w:rPr>
          <w:rFonts w:hint="eastAsia" w:ascii="仿宋" w:hAnsi="仿宋" w:eastAsia="仿宋"/>
          <w:b/>
          <w:bCs/>
          <w:sz w:val="32"/>
          <w:szCs w:val="32"/>
        </w:rPr>
        <w:t>项目需求</w:t>
      </w:r>
    </w:p>
    <w:p w14:paraId="78F22D77">
      <w:pPr>
        <w:pStyle w:val="31"/>
        <w:numPr>
          <w:ilvl w:val="0"/>
          <w:numId w:val="1"/>
        </w:numPr>
        <w:jc w:val="both"/>
        <w:rPr>
          <w:rFonts w:hint="eastAsia" w:ascii="仿宋" w:hAnsi="仿宋" w:eastAsia="仿宋"/>
          <w:sz w:val="28"/>
          <w:szCs w:val="28"/>
        </w:rPr>
      </w:pPr>
      <w:r>
        <w:rPr>
          <w:rFonts w:hint="eastAsia" w:ascii="仿宋" w:hAnsi="仿宋" w:eastAsia="仿宋"/>
          <w:sz w:val="28"/>
          <w:szCs w:val="28"/>
        </w:rPr>
        <w:t>项目地址</w:t>
      </w:r>
    </w:p>
    <w:p w14:paraId="6588683A">
      <w:pPr>
        <w:pStyle w:val="31"/>
        <w:numPr>
          <w:ilvl w:val="0"/>
          <w:numId w:val="0"/>
        </w:numPr>
        <w:ind w:leftChars="0" w:firstLine="840" w:firstLineChars="300"/>
        <w:jc w:val="both"/>
        <w:rPr>
          <w:rFonts w:hint="eastAsia" w:ascii="仿宋" w:hAnsi="仿宋" w:eastAsia="仿宋"/>
          <w:sz w:val="28"/>
          <w:szCs w:val="28"/>
        </w:rPr>
      </w:pPr>
      <w:r>
        <w:rPr>
          <w:rFonts w:hint="eastAsia" w:ascii="仿宋" w:hAnsi="仿宋" w:eastAsia="仿宋"/>
          <w:sz w:val="28"/>
          <w:szCs w:val="28"/>
        </w:rPr>
        <w:t>广州市荔湾区多宝路63号</w:t>
      </w:r>
      <w:r>
        <w:rPr>
          <w:rFonts w:hint="eastAsia" w:ascii="仿宋" w:hAnsi="仿宋" w:eastAsia="仿宋"/>
          <w:sz w:val="28"/>
          <w:szCs w:val="28"/>
          <w:lang w:eastAsia="zh-CN"/>
        </w:rPr>
        <w:t>（</w:t>
      </w:r>
      <w:r>
        <w:rPr>
          <w:rFonts w:hint="eastAsia" w:ascii="仿宋" w:hAnsi="仿宋" w:eastAsia="仿宋"/>
          <w:sz w:val="28"/>
          <w:szCs w:val="28"/>
          <w:lang w:val="en-US" w:eastAsia="zh-CN"/>
        </w:rPr>
        <w:t>荔湾院区</w:t>
      </w:r>
      <w:r>
        <w:rPr>
          <w:rFonts w:hint="eastAsia" w:ascii="仿宋" w:hAnsi="仿宋" w:eastAsia="仿宋"/>
          <w:sz w:val="28"/>
          <w:szCs w:val="28"/>
          <w:lang w:eastAsia="zh-CN"/>
        </w:rPr>
        <w:t>）</w:t>
      </w:r>
    </w:p>
    <w:p w14:paraId="574914AC">
      <w:pPr>
        <w:pStyle w:val="31"/>
        <w:numPr>
          <w:ilvl w:val="0"/>
          <w:numId w:val="1"/>
        </w:numPr>
        <w:jc w:val="both"/>
        <w:rPr>
          <w:rFonts w:hint="eastAsia" w:ascii="仿宋" w:hAnsi="仿宋" w:eastAsia="仿宋"/>
          <w:sz w:val="28"/>
          <w:szCs w:val="28"/>
        </w:rPr>
      </w:pPr>
      <w:r>
        <w:rPr>
          <w:rFonts w:hint="eastAsia" w:ascii="仿宋" w:hAnsi="仿宋" w:eastAsia="仿宋"/>
          <w:sz w:val="28"/>
          <w:szCs w:val="28"/>
          <w:lang w:val="en-US" w:eastAsia="zh-CN"/>
        </w:rPr>
        <w:t>项目需求内容</w:t>
      </w:r>
    </w:p>
    <w:p w14:paraId="60770974">
      <w:pPr>
        <w:pStyle w:val="31"/>
        <w:numPr>
          <w:ilvl w:val="0"/>
          <w:numId w:val="0"/>
        </w:numPr>
        <w:ind w:leftChars="0" w:firstLine="280" w:firstLineChars="100"/>
        <w:jc w:val="both"/>
        <w:rPr>
          <w:rFonts w:hint="eastAsia" w:ascii="仿宋" w:hAnsi="仿宋" w:eastAsia="仿宋"/>
          <w:sz w:val="28"/>
          <w:szCs w:val="28"/>
          <w:lang w:val="en-US" w:eastAsia="zh-CN"/>
        </w:rPr>
      </w:pPr>
      <w:r>
        <w:rPr>
          <w:rFonts w:hint="eastAsia" w:ascii="仿宋" w:hAnsi="仿宋" w:eastAsia="仿宋"/>
          <w:sz w:val="28"/>
          <w:szCs w:val="28"/>
          <w:lang w:val="en-US" w:eastAsia="zh-CN"/>
        </w:rPr>
        <w:t>一） 采购主材物资清单：</w:t>
      </w:r>
    </w:p>
    <w:tbl>
      <w:tblPr>
        <w:tblStyle w:val="15"/>
        <w:tblW w:w="95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1162"/>
        <w:gridCol w:w="5550"/>
        <w:gridCol w:w="686"/>
        <w:gridCol w:w="653"/>
        <w:gridCol w:w="829"/>
      </w:tblGrid>
      <w:tr w14:paraId="6C2D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36D93">
            <w:pPr>
              <w:keepNext w:val="0"/>
              <w:keepLines w:val="0"/>
              <w:widowControl/>
              <w:suppressLineNumbers w:val="0"/>
              <w:spacing w:line="240" w:lineRule="auto"/>
              <w:jc w:val="center"/>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14:ligatures w14:val="standardContextual"/>
              </w:rPr>
              <w:t>序号</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E522">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14:ligatures w14:val="standardContextual"/>
              </w:rPr>
              <w:t>产品名称</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FA55">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14:ligatures w14:val="standardContextual"/>
              </w:rPr>
              <w:t>参数要求</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F2DB">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14:ligatures w14:val="standardContextual"/>
              </w:rPr>
              <w:t>数量</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32A7">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14:ligatures w14:val="standardContextual"/>
              </w:rPr>
              <w:t>单位</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960D">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14:ligatures w14:val="standardContextual"/>
              </w:rPr>
              <w:t>备注</w:t>
            </w:r>
          </w:p>
        </w:tc>
      </w:tr>
      <w:tr w14:paraId="61E9C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37743">
            <w:pPr>
              <w:spacing w:line="240" w:lineRule="auto"/>
              <w:jc w:val="both"/>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负3层</w:t>
            </w:r>
          </w:p>
        </w:tc>
      </w:tr>
      <w:tr w14:paraId="37606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FFB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908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4B5D">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31C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1CE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D4F4">
            <w:pPr>
              <w:spacing w:line="240" w:lineRule="auto"/>
              <w:jc w:val="center"/>
              <w:rPr>
                <w:rFonts w:hint="eastAsia" w:ascii="微软雅黑" w:hAnsi="微软雅黑" w:eastAsia="微软雅黑" w:cs="微软雅黑"/>
                <w:b/>
                <w:bCs/>
                <w:i w:val="0"/>
                <w:iCs w:val="0"/>
                <w:color w:val="FF0000"/>
                <w:sz w:val="15"/>
                <w:szCs w:val="15"/>
                <w:u w:val="none"/>
              </w:rPr>
            </w:pPr>
          </w:p>
        </w:tc>
      </w:tr>
      <w:tr w14:paraId="4C595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04E3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87A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0249">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FAD4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154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5C78">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6505C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02A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8A1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出门按钮</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0167">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1.NO/COM 接点输出（常开型）；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2.自带绿色夜光长条；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3.ABS塑胶外壳，美观大方；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4.五十万次老化测试，经久耐用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C0C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C5F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7AC9">
            <w:pPr>
              <w:spacing w:line="240" w:lineRule="auto"/>
              <w:jc w:val="center"/>
              <w:rPr>
                <w:rFonts w:hint="eastAsia" w:ascii="微软雅黑" w:hAnsi="微软雅黑" w:eastAsia="微软雅黑" w:cs="微软雅黑"/>
                <w:b/>
                <w:bCs/>
                <w:i w:val="0"/>
                <w:iCs w:val="0"/>
                <w:color w:val="FF0000"/>
                <w:sz w:val="15"/>
                <w:szCs w:val="15"/>
                <w:u w:val="none"/>
              </w:rPr>
            </w:pPr>
          </w:p>
        </w:tc>
      </w:tr>
      <w:tr w14:paraId="1305B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601D">
            <w:pPr>
              <w:spacing w:line="240" w:lineRule="auto"/>
              <w:jc w:val="both"/>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负2层</w:t>
            </w:r>
          </w:p>
        </w:tc>
      </w:tr>
      <w:tr w14:paraId="13311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9"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EC9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997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F93B">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AB9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865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A262">
            <w:pPr>
              <w:spacing w:line="240" w:lineRule="auto"/>
              <w:jc w:val="center"/>
              <w:rPr>
                <w:rFonts w:hint="eastAsia" w:ascii="微软雅黑" w:hAnsi="微软雅黑" w:eastAsia="微软雅黑" w:cs="微软雅黑"/>
                <w:b/>
                <w:bCs/>
                <w:i w:val="0"/>
                <w:iCs w:val="0"/>
                <w:color w:val="FF0000"/>
                <w:sz w:val="15"/>
                <w:szCs w:val="15"/>
                <w:u w:val="none"/>
              </w:rPr>
            </w:pPr>
          </w:p>
        </w:tc>
      </w:tr>
      <w:tr w14:paraId="36D89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F05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AF2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8306">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28C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1681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3C91">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0F5E2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70C1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CD2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出门按钮</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AEB3E">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1.NO/COM 接点输出（常开型）；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2.自带绿色夜光长条；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3.ABS塑胶外壳，美观大方；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4.五十万次老化测试，经久耐用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ED0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FAF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1F2B">
            <w:pPr>
              <w:spacing w:line="240" w:lineRule="auto"/>
              <w:jc w:val="center"/>
              <w:rPr>
                <w:rFonts w:hint="eastAsia" w:ascii="微软雅黑" w:hAnsi="微软雅黑" w:eastAsia="微软雅黑" w:cs="微软雅黑"/>
                <w:b/>
                <w:bCs/>
                <w:i w:val="0"/>
                <w:iCs w:val="0"/>
                <w:color w:val="FF0000"/>
                <w:sz w:val="15"/>
                <w:szCs w:val="15"/>
                <w:u w:val="none"/>
              </w:rPr>
            </w:pPr>
          </w:p>
        </w:tc>
      </w:tr>
      <w:tr w14:paraId="3D751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D67C">
            <w:pPr>
              <w:spacing w:line="240" w:lineRule="auto"/>
              <w:jc w:val="both"/>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负1层</w:t>
            </w:r>
          </w:p>
        </w:tc>
      </w:tr>
      <w:tr w14:paraId="06661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D7D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915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BE84">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F01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47C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B779">
            <w:pPr>
              <w:spacing w:line="240" w:lineRule="auto"/>
              <w:jc w:val="center"/>
              <w:rPr>
                <w:rFonts w:hint="eastAsia" w:ascii="微软雅黑" w:hAnsi="微软雅黑" w:eastAsia="微软雅黑" w:cs="微软雅黑"/>
                <w:b/>
                <w:bCs/>
                <w:i w:val="0"/>
                <w:iCs w:val="0"/>
                <w:color w:val="FF0000"/>
                <w:sz w:val="15"/>
                <w:szCs w:val="15"/>
                <w:u w:val="none"/>
              </w:rPr>
            </w:pPr>
          </w:p>
        </w:tc>
      </w:tr>
      <w:tr w14:paraId="6D2BE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B5A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40A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95B5">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766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D88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655B">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143D5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424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35CE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出门按钮</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1955">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1.NO/COM 接点输出（常开型）；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2.自带绿色夜光长条；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3.ABS塑胶外壳，美观大方；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4.五十万次老化测试，经久耐用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01E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020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F682">
            <w:pPr>
              <w:spacing w:line="240" w:lineRule="auto"/>
              <w:jc w:val="center"/>
              <w:rPr>
                <w:rFonts w:hint="eastAsia" w:ascii="微软雅黑" w:hAnsi="微软雅黑" w:eastAsia="微软雅黑" w:cs="微软雅黑"/>
                <w:b/>
                <w:bCs/>
                <w:i w:val="0"/>
                <w:iCs w:val="0"/>
                <w:color w:val="FF0000"/>
                <w:sz w:val="15"/>
                <w:szCs w:val="15"/>
                <w:u w:val="none"/>
              </w:rPr>
            </w:pPr>
          </w:p>
        </w:tc>
      </w:tr>
      <w:tr w14:paraId="3DE23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C57BA">
            <w:pPr>
              <w:spacing w:line="240" w:lineRule="auto"/>
              <w:jc w:val="both"/>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1层</w:t>
            </w:r>
          </w:p>
        </w:tc>
      </w:tr>
      <w:tr w14:paraId="766C5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50D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B4A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人脸门禁一体机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0E55">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1.显示屏：≥7英寸显示屏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2.屏幕类型：电容触摸屏；显示屏分辨率：≥600(H)×1024(V)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3.摄像头：2MP CMOS高清双摄像头；光照补偿：自动红外补光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4.外壳材料：玻璃;PC+ABS</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5.验证方式：刷卡；密码；人脸识别</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6.读卡类型：IC卡；CPU卡；身份证（序列号）；CPU卡序列号</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7.CPU 卡读取功能：1.设备应能读取 CPU 卡物理序列号；2.设备应能插入 PSAM 卡，读取 CPU卡卡文件内容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8.黑白名单设定：支持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9.广告播放：支持图文、视频广告播放</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10.外接读卡器：支持≥1路485读卡器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11.实时监控：支持；抓拍功能：支持；WEB配置：支持；IC卡加密：支持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12.人脸识别速度：≤0.1s；人脸容量：≥50000；用户容量：≥50000；卡片容量：≥100000；密码容量：≥50000；存储记录数量：≥300000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13.RS-485接口：≥1个；RS-232接口：≥1个；韦根接口：≥1路，输入输出可配；USB接口：≥1个USB2.0接口；网络接口：≥1个10Mbps/100Mbps/1000Mbps自适应以太网口；报警输入：≥2路（开关量）报警输出：≥1路；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14.关键器件和操作系统国产品牌：设备关键器件均为国产品牌，包括主控芯片、内存、EMMC。系统采用国产化鸿蒙 V4.1 版本操作系统；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15.快捷呼叫功能:1.支持快捷呼叫功能,在快捷呼叫模式下,可点击对应的快捷键一键呼叫至对应的室内机,无需手动拨号;2.可自定义的快捷键数量不少于12个:3.快捷键的名称可自定义,可配置是否展示对应名称;4.快捷键的位置布局可通过拖曳的方式进行快捷调整；</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16.报警联动：支持；开门按钮：支持；门状态检测：支持门锁控制：支持音频接口：支持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17.电源输出接口：支持，12V 1A；音频输出接口：支持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18.供电方式：DC 12V 2A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0343">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15"/>
                <w:szCs w:val="15"/>
                <w:u w:val="none"/>
                <w:lang w:val="en-US"/>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B5CA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BEE31">
            <w:pPr>
              <w:spacing w:line="240" w:lineRule="auto"/>
              <w:jc w:val="center"/>
              <w:rPr>
                <w:rFonts w:hint="eastAsia" w:ascii="微软雅黑" w:hAnsi="微软雅黑" w:eastAsia="微软雅黑" w:cs="微软雅黑"/>
                <w:b/>
                <w:bCs/>
                <w:i w:val="0"/>
                <w:iCs w:val="0"/>
                <w:color w:val="FF0000"/>
                <w:sz w:val="15"/>
                <w:szCs w:val="15"/>
                <w:u w:val="none"/>
              </w:rPr>
            </w:pPr>
          </w:p>
        </w:tc>
      </w:tr>
      <w:tr w14:paraId="69D50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083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EB0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4EB7">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07B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7</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F27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1240">
            <w:pPr>
              <w:spacing w:line="240" w:lineRule="auto"/>
              <w:jc w:val="center"/>
              <w:rPr>
                <w:rFonts w:hint="eastAsia" w:ascii="微软雅黑" w:hAnsi="微软雅黑" w:eastAsia="微软雅黑" w:cs="微软雅黑"/>
                <w:b/>
                <w:bCs/>
                <w:i w:val="0"/>
                <w:iCs w:val="0"/>
                <w:color w:val="FF0000"/>
                <w:sz w:val="15"/>
                <w:szCs w:val="15"/>
                <w:u w:val="none"/>
              </w:rPr>
            </w:pPr>
          </w:p>
        </w:tc>
      </w:tr>
      <w:tr w14:paraId="6A20E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4D9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103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4DBF">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8BF2">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15"/>
                <w:szCs w:val="15"/>
                <w:u w:val="none"/>
                <w:lang w:val="en-US"/>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D20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D231">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3EA4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1ED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72B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出门按钮</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7459">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1.NO/COM 接点输出（常开型）；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2.自带绿色夜光长条；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3.ABS塑胶外壳，美观大方；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4.五十万次老化测试，经久耐用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4F7D">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15"/>
                <w:szCs w:val="15"/>
                <w:u w:val="none"/>
                <w:lang w:val="en-US"/>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BA34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B368D">
            <w:pPr>
              <w:spacing w:line="240" w:lineRule="auto"/>
              <w:jc w:val="center"/>
              <w:rPr>
                <w:rFonts w:hint="eastAsia" w:ascii="微软雅黑" w:hAnsi="微软雅黑" w:eastAsia="微软雅黑" w:cs="微软雅黑"/>
                <w:b/>
                <w:bCs/>
                <w:i w:val="0"/>
                <w:iCs w:val="0"/>
                <w:color w:val="FF0000"/>
                <w:sz w:val="15"/>
                <w:szCs w:val="15"/>
                <w:u w:val="none"/>
              </w:rPr>
            </w:pPr>
          </w:p>
        </w:tc>
      </w:tr>
      <w:tr w14:paraId="631D1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9"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627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870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室内机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12D2">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1.主处理器：高性能嵌入式处理器；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2.操作系统：嵌入式Linux操作系统；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3.网络协议：RTSP；DNS；FTP；RTP；SIP；SSH；</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4.SOS报警：支持；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5.通讯方式：全数字；</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6.信息发布：支持接收并查看中心下发的文字公告信息；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7.呼梯功能：支持室内机呼梯按钮呼梯、业主互访呼梯；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8.免扰模式：可设置免打扰时段；</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9.显示屏：≥10.1英寸显示屏；显示屏分辨率：≥1024(H)×600(V)；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10.报警输入：≥8路（开关量）；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11.供电方式：DC12V，1A；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58F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1EA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B3AE">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77D8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EA19">
            <w:pPr>
              <w:spacing w:line="240" w:lineRule="auto"/>
              <w:jc w:val="both"/>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2层</w:t>
            </w:r>
          </w:p>
        </w:tc>
      </w:tr>
      <w:tr w14:paraId="14BFF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5E2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A9A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人脸门禁一体机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969A">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1.显示屏：≥7英寸显示屏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2.屏幕类型：电容触摸屏；显示屏分辨率：≥600(H)×1024(V)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3.摄像头：2MP CMOS高清双摄像头；光照补偿：自动红外补光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4.外壳材料：玻璃;PC+ABS</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5.验证方式：刷卡；密码；人脸识别</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6.读卡类型：IC卡；CPU卡；身份证（序列号）；CPU卡序列号</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7.▲CPU 卡读取功能：1.设备应能读取 CPU 卡物理序列号；2.设备应能插入 PSAM 卡，读取 CPU卡卡文件内容（提供公安部有效检测报告复印件加盖原厂公章或投标专用章）</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8.黑白名单设定：支持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9.广告播放：支持图文、视频广告播放</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10.外接读卡器：支持≥1路485读卡器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11.实时监控：支持；抓拍功能：支持；WEB配置：支持；IC卡加密：支持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12.人脸识别速度：≤0.1s；人脸容量：≥50000；用户容量：≥50000；卡片容量：≥100000；密码容量：≥50000；存储记录数量：≥300000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13.RS-485接口：≥1个；RS-232接口：≥1个；韦根接口：≥1路，输入输出可配；USB接口：≥1个USB2.0接口；网络接口：≥1个10Mbps/100Mbps/1000Mbps自适应以太网口；报警输入：≥2路（开关量）报警输出：≥1路；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14.关键器件和操作系统国产品牌：设备关键器件均为国产品牌，包括主控芯片、内存、EMMC。系统采用国产化鸿蒙 V4.1 版本操作系统。；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15.快捷呼叫功能:1.支持快捷呼叫功能,在快捷呼叫模式下,可点击对应的快捷键一键呼叫至对应的室内机,无需手动拨号;2.可自定义的快捷键数量不少于12个:3.快捷键的名称可自定义,可配置是否展示对应名称;4.快捷键的位置布局可通过拖曳的方式进行快捷调整；</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16.报警联动：支持；开门按钮：支持；门状态检测：支持门锁控制：支持音频接口：支持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17.电源输出接口：支持，12V 1A；音频输出接口：支持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18.供电方式：DC 12V 2A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190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10</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A5F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0860">
            <w:pPr>
              <w:spacing w:line="240" w:lineRule="auto"/>
              <w:jc w:val="center"/>
              <w:rPr>
                <w:rFonts w:hint="eastAsia" w:ascii="微软雅黑" w:hAnsi="微软雅黑" w:eastAsia="微软雅黑" w:cs="微软雅黑"/>
                <w:b/>
                <w:bCs/>
                <w:i w:val="0"/>
                <w:iCs w:val="0"/>
                <w:color w:val="FF0000"/>
                <w:sz w:val="15"/>
                <w:szCs w:val="15"/>
                <w:u w:val="none"/>
              </w:rPr>
            </w:pPr>
          </w:p>
        </w:tc>
      </w:tr>
      <w:tr w14:paraId="03853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B4F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4C6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3F60">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B64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6</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C70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4EE9">
            <w:pPr>
              <w:spacing w:line="240" w:lineRule="auto"/>
              <w:jc w:val="center"/>
              <w:rPr>
                <w:rFonts w:hint="eastAsia" w:ascii="微软雅黑" w:hAnsi="微软雅黑" w:eastAsia="微软雅黑" w:cs="微软雅黑"/>
                <w:b/>
                <w:bCs/>
                <w:i w:val="0"/>
                <w:iCs w:val="0"/>
                <w:color w:val="FF0000"/>
                <w:sz w:val="15"/>
                <w:szCs w:val="15"/>
                <w:u w:val="none"/>
              </w:rPr>
            </w:pPr>
          </w:p>
        </w:tc>
      </w:tr>
      <w:tr w14:paraId="5BA13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F71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510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单门磁力锁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09EA">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2、供电方式：510mA@12V/255mA@24V；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4、产品尺寸：250mm×48.6mm×26mm（长×宽×高）；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7、功耗：≤6.1W；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8、毛重：2.11kg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539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BFA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B2CE">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41502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115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79F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5D12">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DEC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79C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8F8D">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5F3C0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E7B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F82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出门按钮</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8FEF">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1.NO/COM 接点输出（常开型）；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2.自带绿色夜光长条；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3.ABS塑胶外壳，美观大方；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4.五十万次老化测试，经久耐用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D1F5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16</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F00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85C3">
            <w:pPr>
              <w:spacing w:line="240" w:lineRule="auto"/>
              <w:jc w:val="center"/>
              <w:rPr>
                <w:rFonts w:hint="eastAsia" w:ascii="微软雅黑" w:hAnsi="微软雅黑" w:eastAsia="微软雅黑" w:cs="微软雅黑"/>
                <w:b/>
                <w:bCs/>
                <w:i w:val="0"/>
                <w:iCs w:val="0"/>
                <w:color w:val="FF0000"/>
                <w:sz w:val="15"/>
                <w:szCs w:val="15"/>
                <w:u w:val="none"/>
              </w:rPr>
            </w:pPr>
          </w:p>
        </w:tc>
      </w:tr>
      <w:tr w14:paraId="3D2F1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EDF8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6</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68D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室内机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3E5C">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1.主处理器：高性能嵌入式处理器；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2.操作系统：嵌入式Linux操作系统；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3.网络协议：RTSP；DNS；FTP；RTP；SIP；SSH；</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4.SOS报警：支持；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5.通讯方式：全数字；</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6.信息发布：支持接收并查看中心下发的文字公告信息；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7.呼梯功能：支持室内机呼梯按钮呼梯、业主互访呼梯；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8.免扰模式：可设置免打扰时段；</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9.显示屏：≥10.1英寸显示屏；显示屏分辨率：≥1024(H)×600(V)；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10.报警输入：≥8路（开关量）；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11.供电方式：DC12V，1A；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24F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116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1165">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00854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58B2">
            <w:pPr>
              <w:spacing w:line="240" w:lineRule="auto"/>
              <w:jc w:val="both"/>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3层</w:t>
            </w:r>
          </w:p>
        </w:tc>
      </w:tr>
      <w:tr w14:paraId="1416C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9"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BEB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0D1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人脸门禁一体机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AA5F">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1.显示屏：≥7英寸显示屏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2.屏幕类型：电容触摸屏；显示屏分辨率：≥600(H)×1024(V)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3.摄像头：2MP CMOS高清双摄像头；光照补偿：自动红外补光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4.外壳材料：玻璃;PC+ABS</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5.验证方式：刷卡；密码；人脸识别</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6.读卡类型：IC卡；CPU卡；身份证（序列号）；CPU卡序列号</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7.CPU 卡读取功能：1.设备应能读取 CPU 卡物理序列号；2.设备应能插入 PSAM 卡，读取 CPU卡卡文件内容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8.黑白名单设定：支持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9.广告播放：支持图文、视频广告播放</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10.外接读卡器：支持≥1路485读卡器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11.实时监控：支持；抓拍功能：支持；WEB配置：支持；IC卡加密：支持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12.人脸识别速度：≤0.1s；人脸容量：≥50000；用户容量：≥50000；卡片容量：≥100000；密码容量：≥50000；存储记录数量：≥300000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13.RS-485接口：≥1个；RS-232接口：≥1个；韦根接口：≥1路，输入输出可配；USB接口：≥1个USB2.0接口；网络接口：≥1个10Mbps/100Mbps/1000Mbps自适应以太网口；报警输入：≥2路（开关量）报警输出：≥1路；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14.关键器件和操作系统国产品牌：设备关键器件均为国产品牌，包括主控芯片、内存、EMMC。系统采用国产化鸿蒙 V4.1 版本操作系统。；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15.快捷呼叫功能:1.支持快捷呼叫功能,在快捷呼叫模式下,可点击对应的快捷键一键呼叫至对应的室内机,无需手动拨号;2.可自定义的快捷键数量不少于12个:3.快捷键的名称可自定义,可配置是否展示对应名称;4.快捷键的位置布局可通过拖曳的方式进行快捷调整；</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16.报警联动：支持；开门按钮：支持；门状态检测：支持门锁控制：支持音频接口：支持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17.电源输出接口：支持，12V 1A；音频输出接口：支持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18.供电方式：DC 12V 2A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553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9</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BEB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0A2A">
            <w:pPr>
              <w:spacing w:line="240" w:lineRule="auto"/>
              <w:jc w:val="center"/>
              <w:rPr>
                <w:rFonts w:hint="eastAsia" w:ascii="微软雅黑" w:hAnsi="微软雅黑" w:eastAsia="微软雅黑" w:cs="微软雅黑"/>
                <w:b/>
                <w:bCs/>
                <w:i w:val="0"/>
                <w:iCs w:val="0"/>
                <w:color w:val="FF0000"/>
                <w:sz w:val="15"/>
                <w:szCs w:val="15"/>
                <w:u w:val="none"/>
              </w:rPr>
            </w:pPr>
          </w:p>
        </w:tc>
      </w:tr>
      <w:tr w14:paraId="39E25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00F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BA9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BB4D">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630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2EEB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0440">
            <w:pPr>
              <w:spacing w:line="240" w:lineRule="auto"/>
              <w:jc w:val="center"/>
              <w:rPr>
                <w:rFonts w:hint="eastAsia" w:ascii="微软雅黑" w:hAnsi="微软雅黑" w:eastAsia="微软雅黑" w:cs="微软雅黑"/>
                <w:b/>
                <w:bCs/>
                <w:i w:val="0"/>
                <w:iCs w:val="0"/>
                <w:color w:val="FF0000"/>
                <w:sz w:val="15"/>
                <w:szCs w:val="15"/>
                <w:u w:val="none"/>
              </w:rPr>
            </w:pPr>
          </w:p>
        </w:tc>
      </w:tr>
      <w:tr w14:paraId="292E5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991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D46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单门磁力锁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7A78">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2、供电方式：510mA@12V/255mA@24V；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4、产品尺寸：250mm×48.6mm×26mm（长×宽×高）；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7、功耗：≤6.1W；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8、毛重：2.11kg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457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453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2C96">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59F4E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91C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402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8C69">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EA4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10</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36D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789B">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7D858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15F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FF0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出门按钮</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209A">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1.NO/COM 接点输出（常开型）；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2.自带绿色夜光长条；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3.ABS塑胶外壳，美观大方；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4.五十万次老化测试，经久耐用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091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C70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431D">
            <w:pPr>
              <w:spacing w:line="240" w:lineRule="auto"/>
              <w:jc w:val="center"/>
              <w:rPr>
                <w:rFonts w:hint="eastAsia" w:ascii="微软雅黑" w:hAnsi="微软雅黑" w:eastAsia="微软雅黑" w:cs="微软雅黑"/>
                <w:b/>
                <w:bCs/>
                <w:i w:val="0"/>
                <w:iCs w:val="0"/>
                <w:color w:val="FF0000"/>
                <w:sz w:val="15"/>
                <w:szCs w:val="15"/>
                <w:u w:val="none"/>
              </w:rPr>
            </w:pPr>
          </w:p>
        </w:tc>
      </w:tr>
      <w:tr w14:paraId="7E571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2D8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6</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F37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室内机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15BCF">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1.主处理器：高性能嵌入式处理器；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2.操作系统：嵌入式Linux操作系统；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3.网络协议：RTSP；DNS；FTP；RTP；SIP；SSH；</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4.SOS报警：支持；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5.通讯方式：全数字；</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6.信息发布：支持接收并查看中心下发的文字公告信息；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7.呼梯功能：支持室内机呼梯按钮呼梯、业主互访呼梯；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8.免扰模式：可设置免打扰时段；</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9.显示屏：≥10.1英寸显示屏；显示屏分辨率：≥1024(H)×600(V)；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10.报警输入：≥8路（开关量）；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11.供电方式：DC12V，1A；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CDC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9FF0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2B60A">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21275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250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7</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AC1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电动开闭门机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4DAA">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1、外形尺寸：506*63*68mm</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2、适合门宽：800-1500mm</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3、适合门重：100kg</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4、安装方向：不分左右</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5、启闭次数：50万</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6、开门速度：3s-15s(可调）</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7、自动开门角度：120°(最大)</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8、运行模式：自动/常开/关闭</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9、关门速度：3.5s-15s(可调)</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10、接入电源：AC220V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11、工作电压：DC 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12、额定功率：72V</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A5E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00A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C7C8">
            <w:pPr>
              <w:spacing w:line="240" w:lineRule="auto"/>
              <w:jc w:val="center"/>
              <w:rPr>
                <w:rFonts w:hint="eastAsia" w:ascii="微软雅黑" w:hAnsi="微软雅黑" w:eastAsia="微软雅黑" w:cs="微软雅黑"/>
                <w:b/>
                <w:bCs/>
                <w:i w:val="0"/>
                <w:iCs w:val="0"/>
                <w:color w:val="FF0000"/>
                <w:sz w:val="15"/>
                <w:szCs w:val="15"/>
                <w:u w:val="none"/>
              </w:rPr>
            </w:pPr>
          </w:p>
        </w:tc>
      </w:tr>
      <w:tr w14:paraId="43C73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4211">
            <w:pPr>
              <w:spacing w:line="240" w:lineRule="auto"/>
              <w:jc w:val="both"/>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4层</w:t>
            </w:r>
          </w:p>
        </w:tc>
      </w:tr>
      <w:tr w14:paraId="3383F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E75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7A0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人脸门禁一体机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FC6AB">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1.显示屏：≥7英寸显示屏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2.屏幕类型：电容触摸屏；显示屏分辨率：≥600(H)×1024(V)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3.摄像头：2MP CMOS高清双摄像头；光照补偿：自动红外补光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4.外壳材料：玻璃;PC+ABS</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5.验证方式：刷卡；密码；人脸识别</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6.读卡类型：IC卡；CPU卡；身份证（序列号）；CPU卡序列号</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7.CPU 卡读取功能：1.设备应能读取 CPU 卡物理序列号；2.设备应能插入 PSAM 卡，读取 CPU卡卡文件内容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8.黑白名单设定：支持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9.广告播放：支持图文、视频广告播放</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10.外接读卡器：支持≥1路485读卡器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11.实时监控：支持；抓拍功能：支持；WEB配置：支持；IC卡加密：支持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12.人脸识别速度：≤0.1s；人脸容量：≥50000；用户容量：≥50000；卡片容量：≥100000；密码容量：≥50000；存储记录数量：≥300000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13.RS-485接口：≥1个；RS-232接口：≥1个；韦根接口：≥1路，输入输出可配；USB接口：≥1个USB2.0接口；网络接口：≥1个10Mbps/100Mbps/1000Mbps自适应以太网口；报警输入：≥2路（开关量）报警输出：≥1路；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14.关键器件和操作系统国产品牌：设备关键器件均为国产品牌，包括主控芯片、内存、EMMC。系统采用国产化鸿蒙 V4.1 版本操作系统。；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15.快捷呼叫功能:1.支持快捷呼叫功能,在快捷呼叫模式下,可点击对应的快捷键一键呼叫至对应的室内机,无需手动拨号;2.可自定义的快捷键数量不少于12个:3.快捷键的名称可自定义,可配置是否展示对应名称;4.快捷键的位置布局可通过拖曳的方式进行快捷调整；</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16.报警联动：支持；开门按钮：支持；门状态检测：支持门锁控制：支持音频接口：支持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17.电源输出接口：支持，12V 1A；音频输出接口：支持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18.供电方式：DC 12V 2A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283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840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7AC0">
            <w:pPr>
              <w:spacing w:line="240" w:lineRule="auto"/>
              <w:jc w:val="center"/>
              <w:rPr>
                <w:rFonts w:hint="eastAsia" w:ascii="微软雅黑" w:hAnsi="微软雅黑" w:eastAsia="微软雅黑" w:cs="微软雅黑"/>
                <w:b/>
                <w:bCs/>
                <w:i w:val="0"/>
                <w:iCs w:val="0"/>
                <w:color w:val="FF0000"/>
                <w:sz w:val="15"/>
                <w:szCs w:val="15"/>
                <w:u w:val="none"/>
              </w:rPr>
            </w:pPr>
          </w:p>
        </w:tc>
      </w:tr>
      <w:tr w14:paraId="69E42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E81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3F0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3B9B">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E7B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6A4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2F45">
            <w:pPr>
              <w:spacing w:line="240" w:lineRule="auto"/>
              <w:jc w:val="center"/>
              <w:rPr>
                <w:rFonts w:hint="eastAsia" w:ascii="微软雅黑" w:hAnsi="微软雅黑" w:eastAsia="微软雅黑" w:cs="微软雅黑"/>
                <w:b/>
                <w:bCs/>
                <w:i w:val="0"/>
                <w:iCs w:val="0"/>
                <w:color w:val="FF0000"/>
                <w:sz w:val="15"/>
                <w:szCs w:val="15"/>
                <w:u w:val="none"/>
              </w:rPr>
            </w:pPr>
          </w:p>
        </w:tc>
      </w:tr>
      <w:tr w14:paraId="5C791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946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EFB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单门磁力锁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963C">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2、供电方式：510mA@12V/255mA@24V；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4、产品尺寸：250mm×48.6mm×26mm（长×宽×高）；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7、功耗：≤6.1W；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8、毛重：2.11kg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648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869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4B2D">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7E646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1F6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3261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E947">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03D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2E1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AFDE">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63DBE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23A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A077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出门按钮</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2BDF">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1.NO/COM 接点输出（常开型）；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2.自带绿色夜光长条；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3.ABS塑胶外壳，美观大方；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4.五十万次老化测试，经久耐用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B7D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A05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D319">
            <w:pPr>
              <w:spacing w:line="240" w:lineRule="auto"/>
              <w:jc w:val="center"/>
              <w:rPr>
                <w:rFonts w:hint="eastAsia" w:ascii="微软雅黑" w:hAnsi="微软雅黑" w:eastAsia="微软雅黑" w:cs="微软雅黑"/>
                <w:b/>
                <w:bCs/>
                <w:i w:val="0"/>
                <w:iCs w:val="0"/>
                <w:color w:val="FF0000"/>
                <w:sz w:val="15"/>
                <w:szCs w:val="15"/>
                <w:u w:val="none"/>
              </w:rPr>
            </w:pPr>
          </w:p>
        </w:tc>
      </w:tr>
      <w:tr w14:paraId="08580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0BB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6</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745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室内机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82C3">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1.主处理器：高性能嵌入式处理器；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2.操作系统：嵌入式Linux操作系统；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3.网络协议：RTSP；DNS；FTP；RTP；SIP；SSH；</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4.SOS报警：支持；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5.通讯方式：全数字；</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6.信息发布：支持接收并查看中心下发的文字公告信息；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7.呼梯功能：支持室内机呼梯按钮呼梯、业主互访呼梯；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8.免扰模式：可设置免打扰时段；</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9.显示屏：≥10.1英寸显示屏；显示屏分辨率：≥1024(H)×600(V)；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10.报警输入：≥8路（开关量）；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11.供电方式：DC12V，1A；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C574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7</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BE7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43F6">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6FC40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562A">
            <w:pPr>
              <w:spacing w:line="240" w:lineRule="auto"/>
              <w:jc w:val="both"/>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5层</w:t>
            </w:r>
          </w:p>
        </w:tc>
      </w:tr>
      <w:tr w14:paraId="33530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7C9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5CB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人脸门禁一体机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13E9">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1.显示屏：≥7英寸显示屏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2.屏幕类型：电容触摸屏；显示屏分辨率：≥600(H)×1024(V)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3.摄像头：2MP CMOS高清双摄像头；光照补偿：自动红外补光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4.外壳材料：玻璃;PC+ABS</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5.验证方式：刷卡；密码；人脸识别</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6.读卡类型：IC卡；CPU卡；身份证（序列号）；CPU卡序列号</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7.CPU 卡读取功能：1.设备应能读取 CPU 卡物理序列号；2.设备应能插入 PSAM 卡，读取 CPU卡卡文件内容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8.黑白名单设定：支持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9.广告播放：支持图文、视频广告播放</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10.外接读卡器：支持≥1路485读卡器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11.实时监控：支持；抓拍功能：支持；WEB配置：支持；IC卡加密：支持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12.人脸识别速度：≤0.1s；人脸容量：≥50000；用户容量：≥50000；卡片容量：≥100000；密码容量：≥50000；存储记录数量：≥300000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13.RS-485接口：≥1个；RS-232接口：≥1个；韦根接口：≥1路，输入输出可配；USB接口：≥1个USB2.0接口；网络接口：≥1个10Mbps/100Mbps/1000Mbps自适应以太网口；报警输入：≥2路（开关量）报警输出：≥1路；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14.关键器件和操作系统国产品牌：设备关键器件均为国产品牌，包括主控芯片、内存、EMMC。系统采用国产化鸿蒙 V4.1 版本操作系统；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15.快捷呼叫功能:1.支持快捷呼叫功能,在快捷呼叫模式下,可点击对应的快捷键一键呼叫至对应的室内机,无需手动拨号;2.可自定义的快捷键数量不少于12个:3.快捷键的名称可自定义,可配置是否展示对应名称;4.快捷键的位置布局可通过拖曳的方式进行快捷调整；</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16.报警联动：支持；开门按钮：支持；门状态检测：支持门锁控制：支持音频接口：支持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17.电源输出接口：支持，12V 1A；音频输出接口：支持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18.供电方式：DC 12V 2A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20C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6</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C97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2DA4">
            <w:pPr>
              <w:spacing w:line="240" w:lineRule="auto"/>
              <w:jc w:val="center"/>
              <w:rPr>
                <w:rFonts w:hint="eastAsia" w:ascii="微软雅黑" w:hAnsi="微软雅黑" w:eastAsia="微软雅黑" w:cs="微软雅黑"/>
                <w:b/>
                <w:bCs/>
                <w:i w:val="0"/>
                <w:iCs w:val="0"/>
                <w:color w:val="FF0000"/>
                <w:sz w:val="15"/>
                <w:szCs w:val="15"/>
                <w:u w:val="none"/>
              </w:rPr>
            </w:pPr>
          </w:p>
        </w:tc>
      </w:tr>
      <w:tr w14:paraId="352FF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31E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0AD2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8AA4">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002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EDE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5855">
            <w:pPr>
              <w:spacing w:line="240" w:lineRule="auto"/>
              <w:jc w:val="center"/>
              <w:rPr>
                <w:rFonts w:hint="eastAsia" w:ascii="微软雅黑" w:hAnsi="微软雅黑" w:eastAsia="微软雅黑" w:cs="微软雅黑"/>
                <w:b/>
                <w:bCs/>
                <w:i w:val="0"/>
                <w:iCs w:val="0"/>
                <w:color w:val="FF0000"/>
                <w:sz w:val="15"/>
                <w:szCs w:val="15"/>
                <w:u w:val="none"/>
              </w:rPr>
            </w:pPr>
          </w:p>
        </w:tc>
      </w:tr>
      <w:tr w14:paraId="33861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6B2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71F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EF23">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8FF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6</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C5C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2FAF">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6BE8E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30A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DDE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出门按钮</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20843">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1.NO/COM 接点输出（常开型）；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2.自带绿色夜光长条；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3.ABS塑胶外壳，美观大方；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4.五十万次老化测试，经久耐用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3D4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8</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32C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293C">
            <w:pPr>
              <w:spacing w:line="240" w:lineRule="auto"/>
              <w:jc w:val="center"/>
              <w:rPr>
                <w:rFonts w:hint="eastAsia" w:ascii="微软雅黑" w:hAnsi="微软雅黑" w:eastAsia="微软雅黑" w:cs="微软雅黑"/>
                <w:b/>
                <w:bCs/>
                <w:i w:val="0"/>
                <w:iCs w:val="0"/>
                <w:color w:val="FF0000"/>
                <w:sz w:val="15"/>
                <w:szCs w:val="15"/>
                <w:u w:val="none"/>
              </w:rPr>
            </w:pPr>
          </w:p>
        </w:tc>
      </w:tr>
      <w:tr w14:paraId="29900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C62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D6B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室内机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8A26">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1.主处理器：高性能嵌入式处理器；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2.操作系统：嵌入式Linux操作系统；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3.网络协议：RTSP；DNS；FTP；RTP；SIP；SSH；</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4.SOS报警：支持；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5.通讯方式：全数字；</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6.信息发布：支持接收并查看中心下发的文字公告信息；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7.呼梯功能：支持室内机呼梯按钮呼梯、业主互访呼梯；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8.免扰模式：可设置免打扰时段；</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9.显示屏：≥10.1英寸显示屏；显示屏分辨率：≥1024(H)×600(V)；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10.报警输入：≥8路（开关量）；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11.供电方式：DC12V，1A；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8FF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0B6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3F0CA">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05CF1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E2C1">
            <w:pPr>
              <w:spacing w:line="240" w:lineRule="auto"/>
              <w:jc w:val="both"/>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6层</w:t>
            </w:r>
          </w:p>
        </w:tc>
      </w:tr>
      <w:tr w14:paraId="44B4E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3D9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9494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人脸门禁一体机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7AC7">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1.显示屏：≥7英寸显示屏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2.屏幕类型：电容触摸屏；显示屏分辨率：≥600(H)×1024(V)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3.摄像头：2MP CMOS高清双摄像头；光照补偿：自动红外补光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4.外壳材料：玻璃;PC+ABS</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5.验证方式：刷卡；密码；人脸识别</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6.读卡类型：IC卡；CPU卡；身份证（序列号）；CPU卡序列号</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7.CPU 卡读取功能：1.设备应能读取 CPU 卡物理序列号；2.设备应能插入 PSAM 卡，读取 CPU卡卡文件内容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8.黑白名单设定：支持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9.广告播放：支持图文、视频广告播放</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10.外接读卡器：支持≥1路485读卡器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11.实时监控：支持；抓拍功能：支持；WEB配置：支持；IC卡加密：支持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12.人脸识别速度：≤0.1s；人脸容量：≥50000；用户容量：≥50000；卡片容量：≥100000；密码容量：≥50000；存储记录数量：≥300000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13.RS-485接口：≥1个；RS-232接口：≥1个；韦根接口：≥1路，输入输出可配；USB接口：≥1个USB2.0接口；网络接口：≥1个10Mbps/100Mbps/1000Mbps自适应以太网口；报警输入：≥2路（开关量）报警输出：≥1路；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14.关键器件和操作系统国产品牌：设备关键器件均为国产品牌，包括主控芯片、内存、EMMC。系统采用国产化鸿蒙 V4.1 版本操作系统。；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15.快捷呼叫功能:1.支持快捷呼叫功能,在快捷呼叫模式下,可点击对应的快捷键一键呼叫至对应的室内机,无需手动拨号;2.可自定义的快捷键数量不少于12个:3.快捷键的名称可自定义,可配置是否展示对应名称;4.快捷键的位置布局可通过拖曳的方式进行快捷调整；</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16.报警联动：支持；开门按钮：支持；门状态检测：支持门锁控制：支持音频接口：支持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17.电源输出接口：支持，12V 1A；音频输出接口：支持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18.供电方式：DC 12V 2A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313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097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D810">
            <w:pPr>
              <w:spacing w:line="240" w:lineRule="auto"/>
              <w:jc w:val="center"/>
              <w:rPr>
                <w:rFonts w:hint="eastAsia" w:ascii="微软雅黑" w:hAnsi="微软雅黑" w:eastAsia="微软雅黑" w:cs="微软雅黑"/>
                <w:b/>
                <w:bCs/>
                <w:i w:val="0"/>
                <w:iCs w:val="0"/>
                <w:color w:val="FF0000"/>
                <w:sz w:val="15"/>
                <w:szCs w:val="15"/>
                <w:u w:val="none"/>
              </w:rPr>
            </w:pPr>
          </w:p>
        </w:tc>
      </w:tr>
      <w:tr w14:paraId="14560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0B9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1A5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C418">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F8C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7</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0A3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AB07">
            <w:pPr>
              <w:spacing w:line="240" w:lineRule="auto"/>
              <w:jc w:val="center"/>
              <w:rPr>
                <w:rFonts w:hint="eastAsia" w:ascii="微软雅黑" w:hAnsi="微软雅黑" w:eastAsia="微软雅黑" w:cs="微软雅黑"/>
                <w:b/>
                <w:bCs/>
                <w:i w:val="0"/>
                <w:iCs w:val="0"/>
                <w:color w:val="FF0000"/>
                <w:sz w:val="15"/>
                <w:szCs w:val="15"/>
                <w:u w:val="none"/>
              </w:rPr>
            </w:pPr>
          </w:p>
        </w:tc>
      </w:tr>
      <w:tr w14:paraId="7EDFC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A72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573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单门磁力锁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E51A">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2、供电方式：510mA@12V/255mA@24V；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4、产品尺寸：250mm×48.6mm×26mm（长×宽×高）；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7、功耗：≤6.1W；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8、毛重：2.11kg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835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995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E95D">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3BA0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AAC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D3E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85F3">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0C98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6</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4E7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76C1E">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1282B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9B3F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0F3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出门按钮</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DB723">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1.NO/COM 接点输出（常开型）；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2.自带绿色夜光长条；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3.ABS塑胶外壳，美观大方；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4.五十万次老化测试，经久耐用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EBD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1FD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47926">
            <w:pPr>
              <w:spacing w:line="240" w:lineRule="auto"/>
              <w:jc w:val="center"/>
              <w:rPr>
                <w:rFonts w:hint="eastAsia" w:ascii="微软雅黑" w:hAnsi="微软雅黑" w:eastAsia="微软雅黑" w:cs="微软雅黑"/>
                <w:b/>
                <w:bCs/>
                <w:i w:val="0"/>
                <w:iCs w:val="0"/>
                <w:color w:val="FF0000"/>
                <w:sz w:val="15"/>
                <w:szCs w:val="15"/>
                <w:u w:val="none"/>
              </w:rPr>
            </w:pPr>
          </w:p>
        </w:tc>
      </w:tr>
      <w:tr w14:paraId="76C9D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680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6</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42A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室内机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E7BF">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1.主处理器：高性能嵌入式处理器；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2.操作系统：嵌入式Linux操作系统；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3.网络协议：RTSP；DNS；FTP；RTP；SIP；SSH；</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4.SOS报警：支持；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5.通讯方式：全数字；</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6.信息发布：支持接收并查看中心下发的文字公告信息；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7.呼梯功能：支持室内机呼梯按钮呼梯、业主互访呼梯；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8.免扰模式：可设置免打扰时段；</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9.显示屏：≥10.1英寸显示屏；显示屏分辨率：≥1024(H)×600(V)；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10.报警输入：≥8路（开关量）；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11.供电方式：DC12V，1A；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0B9C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E41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7A1AA">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29B6F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47CF3">
            <w:pPr>
              <w:spacing w:line="240" w:lineRule="auto"/>
              <w:jc w:val="both"/>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7层</w:t>
            </w:r>
          </w:p>
        </w:tc>
      </w:tr>
      <w:tr w14:paraId="75185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9"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E71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26A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人脸门禁一体机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8523">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1.显示屏：≥7英寸显示屏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2.屏幕类型：电容触摸屏；显示屏分辨率：≥600(H)×1024(V)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3.摄像头：2MP CMOS高清双摄像头；光照补偿：自动红外补光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4.外壳材料：玻璃;PC+ABS</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5.验证方式：刷卡；密码；人脸识别</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6.读卡类型：IC卡；CPU卡；身份证（序列号）；CPU卡序列号</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7.CPU 卡读取功能：1.设备应能读取 CPU 卡物理序列号；2.设备应能插入 PSAM 卡，读取 CPU卡卡文件内容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8.黑白名单设定：支持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9.广告播放：支持图文、视频广告播放</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10.外接读卡器：支持≥1路485读卡器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11.实时监控：支持；抓拍功能：支持；WEB配置：支持；IC卡加密：支持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12.人脸识别速度：≤0.1s；人脸容量：≥50000；用户容量：≥50000；卡片容量：≥100000；密码容量：≥50000；存储记录数量：≥300000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13.RS-485接口：≥1个；RS-232接口：≥1个；韦根接口：≥1路，输入输出可配；USB接口：≥1个USB2.0接口；网络接口：≥1个10Mbps/100Mbps/1000Mbps自适应以太网口；报警输入：≥2路（开关量）报警输出：≥1路；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14.关键器件和操作系统国产品牌：设备关键器件均为国产品牌，包括主控芯片、内存、EMMC。系统采用国产化鸿蒙 V4.1 版本操作系统；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15.快捷呼叫功能:1.支持快捷呼叫功能,在快捷呼叫模式下,可点击对应的快捷键一键呼叫至对应的室内机,无需手动拨号;2.可自定义的快捷键数量不少于12个:3.快捷键的名称可自定义,可配置是否展示对应名称;4.快捷键的位置布局可通过拖曳的方式进行快捷调整；</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16.报警联动：支持；开门按钮：支持；门状态检测：支持门锁控制：支持音频接口：支持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17.电源输出接口：支持，12V 1A；音频输出接口：支持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18.供电方式：DC 12V 2A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147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E70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744C">
            <w:pPr>
              <w:spacing w:line="240" w:lineRule="auto"/>
              <w:jc w:val="center"/>
              <w:rPr>
                <w:rFonts w:hint="eastAsia" w:ascii="微软雅黑" w:hAnsi="微软雅黑" w:eastAsia="微软雅黑" w:cs="微软雅黑"/>
                <w:b/>
                <w:bCs/>
                <w:i w:val="0"/>
                <w:iCs w:val="0"/>
                <w:color w:val="FF0000"/>
                <w:sz w:val="15"/>
                <w:szCs w:val="15"/>
                <w:u w:val="none"/>
              </w:rPr>
            </w:pPr>
          </w:p>
        </w:tc>
      </w:tr>
      <w:tr w14:paraId="6AF6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1"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4FA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8C2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506C">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793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7600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2BFF">
            <w:pPr>
              <w:spacing w:line="240" w:lineRule="auto"/>
              <w:jc w:val="center"/>
              <w:rPr>
                <w:rFonts w:hint="eastAsia" w:ascii="微软雅黑" w:hAnsi="微软雅黑" w:eastAsia="微软雅黑" w:cs="微软雅黑"/>
                <w:b/>
                <w:bCs/>
                <w:i w:val="0"/>
                <w:iCs w:val="0"/>
                <w:color w:val="FF0000"/>
                <w:sz w:val="15"/>
                <w:szCs w:val="15"/>
                <w:u w:val="none"/>
              </w:rPr>
            </w:pPr>
          </w:p>
        </w:tc>
      </w:tr>
      <w:tr w14:paraId="26605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9DC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1F7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EC64">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E01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7C6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7ABAB">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22DB7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A41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8EC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出门按钮</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ED26">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1.NO/COM 接点输出（常开型）；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2.自带绿色夜光长条；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3.ABS塑胶外壳，美观大方；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4.五十万次老化测试，经久耐用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517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EC7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7BAC">
            <w:pPr>
              <w:spacing w:line="240" w:lineRule="auto"/>
              <w:jc w:val="center"/>
              <w:rPr>
                <w:rFonts w:hint="eastAsia" w:ascii="微软雅黑" w:hAnsi="微软雅黑" w:eastAsia="微软雅黑" w:cs="微软雅黑"/>
                <w:b/>
                <w:bCs/>
                <w:i w:val="0"/>
                <w:iCs w:val="0"/>
                <w:color w:val="FF0000"/>
                <w:sz w:val="15"/>
                <w:szCs w:val="15"/>
                <w:u w:val="none"/>
              </w:rPr>
            </w:pPr>
          </w:p>
        </w:tc>
      </w:tr>
      <w:tr w14:paraId="5A55A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B586">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kern w:val="0"/>
                <w:sz w:val="15"/>
                <w:szCs w:val="15"/>
                <w:u w:val="none"/>
                <w:lang w:val="en-US" w:eastAsia="zh-CN" w:bidi="ar"/>
                <w14:ligatures w14:val="standardContextual"/>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17FE">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kern w:val="0"/>
                <w:sz w:val="15"/>
                <w:szCs w:val="15"/>
                <w:u w:val="none"/>
                <w:lang w:val="en-US" w:eastAsia="zh-CN" w:bidi="ar"/>
                <w14:ligatures w14:val="standardContextual"/>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室内机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top"/>
          </w:tcPr>
          <w:p w14:paraId="57C42314">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kern w:val="0"/>
                <w:sz w:val="15"/>
                <w:szCs w:val="15"/>
                <w:u w:val="none"/>
                <w:lang w:val="en-US" w:eastAsia="zh-CN" w:bidi="ar"/>
                <w14:ligatures w14:val="standardContextual"/>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1.主处理器：高性能嵌入式处理器；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2.操作系统：嵌入式Linux操作系统；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3.网络协议：RTSP；DNS；FTP；RTP；SIP；SSH；</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4.SOS报警：支持；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5.通讯方式：全数字；</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6.信息发布：支持接收并查看中心下发的文字公告信息；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7.呼梯功能：支持室内机呼梯按钮呼梯、业主互访呼梯；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8.免扰模式：可设置免打扰时段；</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9.显示屏：≥10.1英寸显示屏；显示屏分辨率：≥1024(H)×600(V)；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10.报警输入：≥8路（开关量）；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11.供电方式：DC12V，1A；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F8F8">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kern w:val="0"/>
                <w:sz w:val="15"/>
                <w:szCs w:val="15"/>
                <w:u w:val="none"/>
                <w:lang w:val="en-US" w:eastAsia="zh-CN" w:bidi="ar"/>
                <w14:ligatures w14:val="standardContextual"/>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C7B93">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kern w:val="0"/>
                <w:sz w:val="15"/>
                <w:szCs w:val="15"/>
                <w:u w:val="none"/>
                <w:lang w:val="en-US" w:eastAsia="zh-CN" w:bidi="ar"/>
                <w14:ligatures w14:val="standardContextual"/>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CEE3">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kern w:val="0"/>
                <w:sz w:val="15"/>
                <w:szCs w:val="15"/>
                <w:u w:val="none"/>
                <w:lang w:val="en-US" w:eastAsia="zh-CN" w:bidi="ar"/>
                <w14:ligatures w14:val="standardContextual"/>
              </w:rPr>
            </w:pPr>
          </w:p>
        </w:tc>
      </w:tr>
      <w:tr w14:paraId="0911E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606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8</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E41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电动开闭门机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1392">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1、外形尺寸：506*63*68mm</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2、适合门宽：800-1500mm</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3、适合门重：100kg</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4、安装方向：不分左右</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5、启闭次数：50万</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6、开门速度：3s-15s(可调）</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7、自动开门角度：120°(最大)</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8、运行模式：自动/常开/关闭</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9、关门速度：3.5s-15s(可调)</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10、接入电源：AC220V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11、工作电压：DC 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12、额定功率：72V</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678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D5FD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45001">
            <w:pPr>
              <w:spacing w:line="240" w:lineRule="auto"/>
              <w:jc w:val="center"/>
              <w:rPr>
                <w:rFonts w:hint="eastAsia" w:ascii="微软雅黑" w:hAnsi="微软雅黑" w:eastAsia="微软雅黑" w:cs="微软雅黑"/>
                <w:b/>
                <w:bCs/>
                <w:i w:val="0"/>
                <w:iCs w:val="0"/>
                <w:color w:val="FF0000"/>
                <w:sz w:val="15"/>
                <w:szCs w:val="15"/>
                <w:u w:val="none"/>
              </w:rPr>
            </w:pPr>
          </w:p>
        </w:tc>
      </w:tr>
      <w:tr w14:paraId="34404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B2EB7">
            <w:pPr>
              <w:spacing w:line="240" w:lineRule="auto"/>
              <w:jc w:val="both"/>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8层</w:t>
            </w:r>
          </w:p>
        </w:tc>
      </w:tr>
      <w:tr w14:paraId="21756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2DA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71D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人脸门禁一体机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A317">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1.显示屏：≥7英寸显示屏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2.屏幕类型：电容触摸屏；显示屏分辨率：≥600(H)×1024(V)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3.摄像头：2MP CMOS高清双摄像头；光照补偿：自动红外补光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4.外壳材料：玻璃;PC+ABS</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5.验证方式：刷卡；密码；人脸识别</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6.读卡类型：IC卡；CPU卡；身份证（序列号）；CPU卡序列号</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7.CPU 卡读取功能：1.设备应能读取 CPU 卡物理序列号；2.设备应能插入 PSAM 卡，读取 CPU卡卡文件内容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8.黑白名单设定：支持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9.广告播放：支持图文、视频广告播放</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10.外接读卡器：支持≥1路485读卡器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11.实时监控：支持；抓拍功能：支持；WEB配置：支持；IC卡加密：支持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12.人脸识别速度：≤0.1s；人脸容量：≥50000；用户容量：≥50000；卡片容量：≥100000；密码容量：≥50000；存储记录数量：≥300000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13.RS-485接口：≥1个；RS-232接口：≥1个；韦根接口：≥1路，输入输出可配；USB接口：≥1个USB2.0接口；网络接口：≥1个10Mbps/100Mbps/1000Mbps自适应以太网口；报警输入：≥2路（开关量）报警输出：≥1路；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14.关键器件和操作系统国产品牌：设备关键器件均为国产品牌，包括主控芯片、内存、EMMC。系统采用国产化鸿蒙 V4.1 版本操作系统；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15.快捷呼叫功能:1.支持快捷呼叫功能,在快捷呼叫模式下,可点击对应的快捷键一键呼叫至对应的室内机,无需手动拨号;2.可自定义的快捷键数量不少于12个:3.快捷键的名称可自定义,可配置是否展示对应名称;4.快捷键的位置布局可通过拖曳的方式进行快捷调整；</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16.报警联动：支持；开门按钮：支持；门状态检测：支持门锁控制：支持音频接口：支持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17.电源输出接口：支持，12V 1A；音频输出接口：支持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18.供电方式：DC 12V 2A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399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632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EC2D">
            <w:pPr>
              <w:spacing w:line="240" w:lineRule="auto"/>
              <w:jc w:val="center"/>
              <w:rPr>
                <w:rFonts w:hint="eastAsia" w:ascii="微软雅黑" w:hAnsi="微软雅黑" w:eastAsia="微软雅黑" w:cs="微软雅黑"/>
                <w:b/>
                <w:bCs/>
                <w:i w:val="0"/>
                <w:iCs w:val="0"/>
                <w:color w:val="FF0000"/>
                <w:sz w:val="15"/>
                <w:szCs w:val="15"/>
                <w:u w:val="none"/>
              </w:rPr>
            </w:pPr>
          </w:p>
        </w:tc>
      </w:tr>
      <w:tr w14:paraId="18C8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9"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AD6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6FE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3F45">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605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26A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2E5A">
            <w:pPr>
              <w:spacing w:line="240" w:lineRule="auto"/>
              <w:jc w:val="center"/>
              <w:rPr>
                <w:rFonts w:hint="eastAsia" w:ascii="微软雅黑" w:hAnsi="微软雅黑" w:eastAsia="微软雅黑" w:cs="微软雅黑"/>
                <w:b/>
                <w:bCs/>
                <w:i w:val="0"/>
                <w:iCs w:val="0"/>
                <w:color w:val="FF0000"/>
                <w:sz w:val="15"/>
                <w:szCs w:val="15"/>
                <w:u w:val="none"/>
              </w:rPr>
            </w:pPr>
          </w:p>
        </w:tc>
      </w:tr>
      <w:tr w14:paraId="567E1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0D6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A1A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D4713">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BC4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5DA5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2594">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579B6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F9E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392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出门按钮</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1FF8">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1.NO/COM 接点输出（常开型）；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2.自带绿色夜光长条；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3.ABS塑胶外壳，美观大方；</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4.五十万次老化测试，经久耐用</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9E5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9A0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3395">
            <w:pPr>
              <w:spacing w:line="240" w:lineRule="auto"/>
              <w:jc w:val="center"/>
              <w:rPr>
                <w:rFonts w:hint="eastAsia" w:ascii="微软雅黑" w:hAnsi="微软雅黑" w:eastAsia="微软雅黑" w:cs="微软雅黑"/>
                <w:b/>
                <w:bCs/>
                <w:i w:val="0"/>
                <w:iCs w:val="0"/>
                <w:color w:val="FF0000"/>
                <w:sz w:val="15"/>
                <w:szCs w:val="15"/>
                <w:u w:val="none"/>
              </w:rPr>
            </w:pPr>
          </w:p>
        </w:tc>
      </w:tr>
      <w:tr w14:paraId="0DE21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1695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kern w:val="0"/>
                <w:sz w:val="15"/>
                <w:szCs w:val="15"/>
                <w:u w:val="none"/>
                <w:lang w:val="en-US" w:eastAsia="zh-CN" w:bidi="ar"/>
                <w14:ligatures w14:val="standardContextual"/>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A1F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kern w:val="0"/>
                <w:sz w:val="15"/>
                <w:szCs w:val="15"/>
                <w:u w:val="none"/>
                <w:lang w:val="en-US" w:eastAsia="zh-CN" w:bidi="ar"/>
                <w14:ligatures w14:val="standardContextual"/>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室内机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top"/>
          </w:tcPr>
          <w:p w14:paraId="0FC118EB">
            <w:pPr>
              <w:keepNext w:val="0"/>
              <w:keepLines w:val="0"/>
              <w:widowControl/>
              <w:suppressLineNumbers w:val="0"/>
              <w:spacing w:line="240" w:lineRule="auto"/>
              <w:jc w:val="left"/>
              <w:textAlignment w:val="center"/>
              <w:rPr>
                <w:rFonts w:hint="eastAsia" w:ascii="微软雅黑" w:hAnsi="微软雅黑" w:eastAsia="微软雅黑" w:cs="微软雅黑"/>
                <w:i w:val="0"/>
                <w:iCs w:val="0"/>
                <w:color w:val="000000"/>
                <w:kern w:val="0"/>
                <w:sz w:val="15"/>
                <w:szCs w:val="15"/>
                <w:u w:val="none"/>
                <w:lang w:val="en-US" w:eastAsia="zh-CN" w:bidi="ar"/>
                <w14:ligatures w14:val="standardContextual"/>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1.主处理器：高性能嵌入式处理器；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2.操作系统：嵌入式Linux操作系统；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3.网络协议：RTSP；DNS；FTP；RTP；SIP；SSH；</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4.SOS报警：支持；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5.通讯方式：全数字；</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6.信息发布：支持接收并查看中心下发的文字公告信息；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7.呼梯功能：支持室内机呼梯按钮呼梯、业主互访呼梯；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8.免扰模式：可设置免打扰时段；</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9.显示屏：≥10.1英寸显示屏；显示屏分辨率：≥1024(H)×600(V)；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10.报警输入：≥8路（开关量）；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11.供电方式：DC12V，1A；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764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kern w:val="0"/>
                <w:sz w:val="15"/>
                <w:szCs w:val="15"/>
                <w:u w:val="none"/>
                <w:lang w:val="en-US" w:eastAsia="zh-CN" w:bidi="ar"/>
                <w14:ligatures w14:val="standardContextual"/>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005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kern w:val="0"/>
                <w:sz w:val="15"/>
                <w:szCs w:val="15"/>
                <w:u w:val="none"/>
                <w:lang w:val="en-US" w:eastAsia="zh-CN" w:bidi="ar"/>
                <w14:ligatures w14:val="standardContextual"/>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3D8A2">
            <w:pPr>
              <w:spacing w:line="240" w:lineRule="auto"/>
              <w:jc w:val="center"/>
              <w:rPr>
                <w:rFonts w:hint="eastAsia" w:ascii="微软雅黑" w:hAnsi="微软雅黑" w:eastAsia="微软雅黑" w:cs="微软雅黑"/>
                <w:b/>
                <w:bCs/>
                <w:i w:val="0"/>
                <w:iCs w:val="0"/>
                <w:color w:val="FF0000"/>
                <w:sz w:val="15"/>
                <w:szCs w:val="15"/>
                <w:u w:val="none"/>
              </w:rPr>
            </w:pPr>
          </w:p>
        </w:tc>
      </w:tr>
      <w:tr w14:paraId="01687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996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A15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电动开闭门机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AF79">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1、外形尺寸：506*63*68mm</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2、适合门宽：800-1500mm</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3、适合门重：100kg</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4、安装方向：不分左右</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5、启闭次数：50万</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6、开门速度：3s-15s(可调）</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7、自动开门角度：120°(最大)</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8、运行模式：自动/常开/关闭</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9、关门速度：3.5s-15s(可调)</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10、接入电源：AC220V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11、工作电压：DC 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12、额定功率：72V</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A93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01E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EE6C">
            <w:pPr>
              <w:spacing w:line="240" w:lineRule="auto"/>
              <w:jc w:val="center"/>
              <w:rPr>
                <w:rFonts w:hint="eastAsia" w:ascii="微软雅黑" w:hAnsi="微软雅黑" w:eastAsia="微软雅黑" w:cs="微软雅黑"/>
                <w:b/>
                <w:bCs/>
                <w:i w:val="0"/>
                <w:iCs w:val="0"/>
                <w:color w:val="FF0000"/>
                <w:sz w:val="15"/>
                <w:szCs w:val="15"/>
                <w:u w:val="none"/>
              </w:rPr>
            </w:pPr>
          </w:p>
        </w:tc>
      </w:tr>
      <w:tr w14:paraId="595D9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3A7E">
            <w:pPr>
              <w:spacing w:line="240" w:lineRule="auto"/>
              <w:jc w:val="center"/>
              <w:rPr>
                <w:rFonts w:hint="eastAsia" w:ascii="微软雅黑" w:hAnsi="微软雅黑" w:eastAsia="微软雅黑" w:cs="微软雅黑"/>
                <w:b/>
                <w:bCs/>
                <w:i w:val="0"/>
                <w:iCs w:val="0"/>
                <w:color w:val="000000"/>
                <w:sz w:val="18"/>
                <w:szCs w:val="18"/>
                <w:u w:val="none"/>
              </w:rPr>
            </w:pPr>
          </w:p>
        </w:tc>
        <w:tc>
          <w:tcPr>
            <w:tcW w:w="1162" w:type="dxa"/>
            <w:tcBorders>
              <w:top w:val="single" w:color="000000" w:sz="4" w:space="0"/>
              <w:left w:val="single" w:color="000000" w:sz="4" w:space="0"/>
              <w:bottom w:val="single" w:color="000000" w:sz="4" w:space="0"/>
              <w:right w:val="nil"/>
            </w:tcBorders>
            <w:shd w:val="clear" w:color="auto" w:fill="auto"/>
            <w:noWrap/>
            <w:vAlign w:val="center"/>
          </w:tcPr>
          <w:p w14:paraId="2D0E6AF2">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天台</w:t>
            </w:r>
          </w:p>
        </w:tc>
        <w:tc>
          <w:tcPr>
            <w:tcW w:w="5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AD73">
            <w:pPr>
              <w:spacing w:line="240" w:lineRule="auto"/>
              <w:jc w:val="both"/>
              <w:rPr>
                <w:rFonts w:hint="eastAsia" w:ascii="微软雅黑" w:hAnsi="微软雅黑" w:eastAsia="微软雅黑" w:cs="微软雅黑"/>
                <w:b/>
                <w:bCs/>
                <w:i w:val="0"/>
                <w:iCs w:val="0"/>
                <w:color w:val="000000"/>
                <w:sz w:val="18"/>
                <w:szCs w:val="18"/>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FD95">
            <w:pPr>
              <w:spacing w:line="240" w:lineRule="auto"/>
              <w:jc w:val="center"/>
              <w:rPr>
                <w:rFonts w:hint="eastAsia" w:ascii="微软雅黑" w:hAnsi="微软雅黑" w:eastAsia="微软雅黑" w:cs="微软雅黑"/>
                <w:b/>
                <w:bCs/>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9D31">
            <w:pPr>
              <w:spacing w:line="240" w:lineRule="auto"/>
              <w:jc w:val="center"/>
              <w:rPr>
                <w:rFonts w:hint="eastAsia" w:ascii="微软雅黑" w:hAnsi="微软雅黑" w:eastAsia="微软雅黑" w:cs="微软雅黑"/>
                <w:b/>
                <w:bCs/>
                <w:i w:val="0"/>
                <w:iCs w:val="0"/>
                <w:color w:val="000000"/>
                <w:sz w:val="18"/>
                <w:szCs w:val="18"/>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80C6">
            <w:pPr>
              <w:spacing w:line="240" w:lineRule="auto"/>
              <w:jc w:val="center"/>
              <w:rPr>
                <w:rFonts w:hint="eastAsia" w:ascii="微软雅黑" w:hAnsi="微软雅黑" w:eastAsia="微软雅黑" w:cs="微软雅黑"/>
                <w:b/>
                <w:bCs/>
                <w:i w:val="0"/>
                <w:iCs w:val="0"/>
                <w:color w:val="000000"/>
                <w:sz w:val="18"/>
                <w:szCs w:val="18"/>
                <w:u w:val="none"/>
              </w:rPr>
            </w:pPr>
          </w:p>
        </w:tc>
      </w:tr>
      <w:tr w14:paraId="593C0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EE9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F90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卡+密码门禁一体主机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ACD0">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1.按键类型：触摸按键；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2.网络协议：TCP/IP；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3.显示屏：≥2.46英寸显示屏；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4.屏幕类型：非触摸屏；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5.显示屏分辨率：≥123(H)×32(V)；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6.网络更新升级：支持；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7.首用户开门：支持；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8.远程验证：支持；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9.用户容量：≥10000；卡片容量：≥10000；密码容量：≥10500（包含≥10000个用户密码、≥500个公共密码）；存储记录数量：≥50000；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10.RS-485接口：≥1个；韦根接口：≥1个（韦根输入26/34/66自适应）；</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12.报警输入：≥1路；报警输出：≥2路（5V电平输出）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B60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DD1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1DFD">
            <w:pPr>
              <w:spacing w:line="240" w:lineRule="auto"/>
              <w:jc w:val="center"/>
              <w:rPr>
                <w:rFonts w:hint="eastAsia" w:ascii="微软雅黑" w:hAnsi="微软雅黑" w:eastAsia="微软雅黑" w:cs="微软雅黑"/>
                <w:b/>
                <w:bCs/>
                <w:i w:val="0"/>
                <w:iCs w:val="0"/>
                <w:color w:val="FF0000"/>
                <w:sz w:val="15"/>
                <w:szCs w:val="15"/>
                <w:u w:val="none"/>
              </w:rPr>
            </w:pPr>
          </w:p>
        </w:tc>
      </w:tr>
      <w:tr w14:paraId="44673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B5C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AF2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双门磁力锁</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9E2B">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1、外壳材料：铝合金；</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2、供电方式：510mA×2@12V/255mA×2@24V；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3、安装方式：明装；</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4、产品尺寸：500mm×48.6mm×26mm（长×宽×高）；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5、工作温度：-20℃～+60℃；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6、工作湿度：0%～90%RH（无凝结）；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7、功耗：≤12.2W；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8、毛重：4.2kg</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4A6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FBB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把</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0834">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5"/>
                <w:szCs w:val="15"/>
                <w:u w:val="none"/>
              </w:rPr>
            </w:pPr>
            <w:r>
              <w:rPr>
                <w:rFonts w:hint="eastAsia" w:ascii="微软雅黑" w:hAnsi="微软雅黑" w:eastAsia="微软雅黑" w:cs="微软雅黑"/>
                <w:b/>
                <w:bCs/>
                <w:i w:val="0"/>
                <w:iCs w:val="0"/>
                <w:color w:val="FF0000"/>
                <w:kern w:val="0"/>
                <w:sz w:val="15"/>
                <w:szCs w:val="15"/>
                <w:u w:val="none"/>
                <w:lang w:val="en-US" w:eastAsia="zh-CN" w:bidi="ar"/>
                <w14:ligatures w14:val="standardContextual"/>
              </w:rPr>
              <w:t>含支架</w:t>
            </w:r>
          </w:p>
        </w:tc>
      </w:tr>
      <w:tr w14:paraId="124FD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B195">
            <w:pPr>
              <w:spacing w:line="240" w:lineRule="auto"/>
              <w:jc w:val="center"/>
              <w:rPr>
                <w:rFonts w:hint="eastAsia" w:ascii="微软雅黑" w:hAnsi="微软雅黑" w:eastAsia="微软雅黑" w:cs="微软雅黑"/>
                <w:b/>
                <w:bCs/>
                <w:i w:val="0"/>
                <w:iCs w:val="0"/>
                <w:color w:val="000000"/>
                <w:sz w:val="18"/>
                <w:szCs w:val="18"/>
                <w:u w:val="none"/>
              </w:rPr>
            </w:pPr>
          </w:p>
        </w:tc>
        <w:tc>
          <w:tcPr>
            <w:tcW w:w="1162" w:type="dxa"/>
            <w:tcBorders>
              <w:top w:val="single" w:color="000000" w:sz="4" w:space="0"/>
              <w:left w:val="single" w:color="000000" w:sz="4" w:space="0"/>
              <w:bottom w:val="single" w:color="000000" w:sz="4" w:space="0"/>
              <w:right w:val="nil"/>
            </w:tcBorders>
            <w:shd w:val="clear" w:color="auto" w:fill="auto"/>
            <w:noWrap/>
            <w:vAlign w:val="center"/>
          </w:tcPr>
          <w:p w14:paraId="4FE67647">
            <w:pPr>
              <w:keepNext w:val="0"/>
              <w:keepLines w:val="0"/>
              <w:widowControl/>
              <w:suppressLineNumbers w:val="0"/>
              <w:spacing w:line="240" w:lineRule="auto"/>
              <w:jc w:val="center"/>
              <w:textAlignment w:val="center"/>
              <w:rPr>
                <w:rFonts w:hint="eastAsia" w:ascii="微软雅黑" w:hAnsi="微软雅黑" w:eastAsia="微软雅黑" w:cs="微软雅黑"/>
                <w:b/>
                <w:bCs/>
                <w:i w:val="0"/>
                <w:iCs w:val="0"/>
                <w:color w:val="FF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梯控系统</w:t>
            </w:r>
          </w:p>
        </w:tc>
        <w:tc>
          <w:tcPr>
            <w:tcW w:w="5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EAABF">
            <w:pPr>
              <w:spacing w:line="240" w:lineRule="auto"/>
              <w:jc w:val="both"/>
              <w:rPr>
                <w:rFonts w:hint="eastAsia" w:ascii="微软雅黑" w:hAnsi="微软雅黑" w:eastAsia="微软雅黑" w:cs="微软雅黑"/>
                <w:b/>
                <w:bCs/>
                <w:i w:val="0"/>
                <w:iCs w:val="0"/>
                <w:color w:val="000000"/>
                <w:sz w:val="18"/>
                <w:szCs w:val="18"/>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127BC">
            <w:pPr>
              <w:spacing w:line="240" w:lineRule="auto"/>
              <w:jc w:val="center"/>
              <w:rPr>
                <w:rFonts w:hint="eastAsia" w:ascii="微软雅黑" w:hAnsi="微软雅黑" w:eastAsia="微软雅黑" w:cs="微软雅黑"/>
                <w:b/>
                <w:bCs/>
                <w:i w:val="0"/>
                <w:iCs w:val="0"/>
                <w:color w:val="000000"/>
                <w:sz w:val="18"/>
                <w:szCs w:val="18"/>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83A9">
            <w:pPr>
              <w:spacing w:line="240" w:lineRule="auto"/>
              <w:jc w:val="center"/>
              <w:rPr>
                <w:rFonts w:hint="eastAsia" w:ascii="微软雅黑" w:hAnsi="微软雅黑" w:eastAsia="微软雅黑" w:cs="微软雅黑"/>
                <w:b/>
                <w:bCs/>
                <w:i w:val="0"/>
                <w:iCs w:val="0"/>
                <w:color w:val="000000"/>
                <w:sz w:val="18"/>
                <w:szCs w:val="18"/>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118A">
            <w:pPr>
              <w:spacing w:line="240" w:lineRule="auto"/>
              <w:jc w:val="center"/>
              <w:rPr>
                <w:rFonts w:hint="eastAsia" w:ascii="微软雅黑" w:hAnsi="微软雅黑" w:eastAsia="微软雅黑" w:cs="微软雅黑"/>
                <w:b/>
                <w:bCs/>
                <w:i w:val="0"/>
                <w:iCs w:val="0"/>
                <w:color w:val="FF0000"/>
                <w:sz w:val="18"/>
                <w:szCs w:val="18"/>
                <w:u w:val="none"/>
              </w:rPr>
            </w:pPr>
          </w:p>
        </w:tc>
      </w:tr>
      <w:tr w14:paraId="221FB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5E7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A1D2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网络梯控主机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EDCC">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1.支持LED指示灯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2.支持通过TCP/IP通信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3.支持≥2路继电器输出</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4.支持≥3路RS-485输出</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5.支持卡片容量≥50000；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6.支持最大可接入≥4个联动模块(支持≥2个联动模块供电)，最大可控制≥120层楼层按钮</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4D9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70D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B308D">
            <w:pPr>
              <w:spacing w:line="240" w:lineRule="auto"/>
              <w:jc w:val="center"/>
              <w:rPr>
                <w:rFonts w:hint="eastAsia" w:ascii="微软雅黑" w:hAnsi="微软雅黑" w:eastAsia="微软雅黑" w:cs="微软雅黑"/>
                <w:b/>
                <w:bCs/>
                <w:i w:val="0"/>
                <w:iCs w:val="0"/>
                <w:color w:val="FF0000"/>
                <w:sz w:val="15"/>
                <w:szCs w:val="15"/>
                <w:u w:val="none"/>
              </w:rPr>
            </w:pPr>
          </w:p>
        </w:tc>
      </w:tr>
      <w:tr w14:paraId="1363E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018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8B8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梯控联动模块</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7427">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1.工作电压：DC5V-5V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2.功率：＜6W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3.485通讯距离：＜5m</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4.通信方式：上行RS485接口：≥2个，继电器输出：≥36个，光耦输出：≥1个</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5.通过干节点的开关达到楼层控制器目的，可实现手动和自动点亮楼层</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6.支持看门狗检测功能</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6478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35C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076E">
            <w:pPr>
              <w:spacing w:line="240" w:lineRule="auto"/>
              <w:jc w:val="center"/>
              <w:rPr>
                <w:rFonts w:hint="eastAsia" w:ascii="微软雅黑" w:hAnsi="微软雅黑" w:eastAsia="微软雅黑" w:cs="微软雅黑"/>
                <w:b/>
                <w:bCs/>
                <w:i w:val="0"/>
                <w:iCs w:val="0"/>
                <w:color w:val="FF0000"/>
                <w:sz w:val="15"/>
                <w:szCs w:val="15"/>
                <w:u w:val="none"/>
              </w:rPr>
            </w:pPr>
          </w:p>
        </w:tc>
      </w:tr>
      <w:tr w14:paraId="4BFA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982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2CF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开关电源-24V/50W</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C34A">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1.输出功率：≥52.8W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2.额定输出电压及电流：24V/2.2A</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3.输入电压范围：DC 120-370.AC 85-264V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4.待机功耗：≤0.3W;</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5.短路保护：度短路状态消失后，恢复时间小于5s</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6.过压保护：24V</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7.MTBF:＞300000h</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FC1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4BD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15C8">
            <w:pPr>
              <w:spacing w:line="240" w:lineRule="auto"/>
              <w:jc w:val="center"/>
              <w:rPr>
                <w:rFonts w:hint="eastAsia" w:ascii="微软雅黑" w:hAnsi="微软雅黑" w:eastAsia="微软雅黑" w:cs="微软雅黑"/>
                <w:b/>
                <w:bCs/>
                <w:i w:val="0"/>
                <w:iCs w:val="0"/>
                <w:color w:val="FF0000"/>
                <w:sz w:val="15"/>
                <w:szCs w:val="15"/>
                <w:u w:val="none"/>
              </w:rPr>
            </w:pPr>
          </w:p>
        </w:tc>
      </w:tr>
      <w:tr w14:paraId="655A8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369A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F794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箱体-梯控控制器箱体</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463C">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产品形态：铁箱</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外箱尺寸:≥354mm*≥254mm*≥80mm</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内箱尺寸：≥352mm*≥252mm*≥78mm</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箱体壁厚：≥2mm</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924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E2D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FB25">
            <w:pPr>
              <w:spacing w:line="240" w:lineRule="auto"/>
              <w:jc w:val="center"/>
              <w:rPr>
                <w:rFonts w:hint="eastAsia" w:ascii="微软雅黑" w:hAnsi="微软雅黑" w:eastAsia="微软雅黑" w:cs="微软雅黑"/>
                <w:b/>
                <w:bCs/>
                <w:i w:val="0"/>
                <w:iCs w:val="0"/>
                <w:color w:val="FF0000"/>
                <w:sz w:val="15"/>
                <w:szCs w:val="15"/>
                <w:u w:val="none"/>
              </w:rPr>
            </w:pPr>
          </w:p>
        </w:tc>
      </w:tr>
      <w:tr w14:paraId="0D4B1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EE3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71B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三菱转接板</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1C6F">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1.平均无故障时间：&gt;20000小时</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2.平均维修时间：&lt;0.5小时</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3.按键控制输入点：16路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4.输入点：≥4路；输入电压：DC9V～DC36V；输入电流：&lt;600mA</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5.输出点：≥4路；采集按键板输出电压：DC12V</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135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911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15A0">
            <w:pPr>
              <w:spacing w:line="240" w:lineRule="auto"/>
              <w:jc w:val="center"/>
              <w:rPr>
                <w:rFonts w:hint="eastAsia" w:ascii="微软雅黑" w:hAnsi="微软雅黑" w:eastAsia="微软雅黑" w:cs="微软雅黑"/>
                <w:b/>
                <w:bCs/>
                <w:i w:val="0"/>
                <w:iCs w:val="0"/>
                <w:color w:val="FF0000"/>
                <w:sz w:val="15"/>
                <w:szCs w:val="15"/>
                <w:u w:val="none"/>
              </w:rPr>
            </w:pPr>
          </w:p>
        </w:tc>
      </w:tr>
      <w:tr w14:paraId="0D08F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8CCA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6</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2DA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刷卡读卡头</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D3A9">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1.天线总成通过射频通讯方式与主控器连接；</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2.支持通过刷卡给主控器信号后，开放权限楼层；</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3.安装方式：可以使用直径12mm的钻头打孔</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97F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819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FEDB">
            <w:pPr>
              <w:spacing w:line="240" w:lineRule="auto"/>
              <w:jc w:val="center"/>
              <w:rPr>
                <w:rFonts w:hint="eastAsia" w:ascii="微软雅黑" w:hAnsi="微软雅黑" w:eastAsia="微软雅黑" w:cs="微软雅黑"/>
                <w:b/>
                <w:bCs/>
                <w:i w:val="0"/>
                <w:iCs w:val="0"/>
                <w:color w:val="FF0000"/>
                <w:sz w:val="15"/>
                <w:szCs w:val="15"/>
                <w:u w:val="none"/>
              </w:rPr>
            </w:pPr>
          </w:p>
        </w:tc>
      </w:tr>
      <w:tr w14:paraId="4C670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7FD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7</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E50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无线网桥</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ADB7A">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1.网桥网络接口：≥1个10/100Mbps自协商以太网上行口(非标24V PoE输入)、≥3个10/100Mbps自协商以太网下行口；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2.网桥电源接口：≥1个DC电源端口；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3.插墙式PoE电源模块网络接口：≥1个10/100Mbps自协商以太网口(非标24V PoE输出)、≥1个10/100Mbps自协商以太网口；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4.无线标准：IEEE 802.11 b/g/n；工作频率：2.4GHz - 2.484GHz；</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5.最佳无线传输距离：≤500m；</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6.整机最大无线传输速率：≥300Mbps；</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7.数码显示屏：支持，可显示工作模式和信道等信息；</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8.拨码开关：≥1个，可通过拨码调整网桥工作模式，调试更便捷；</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9.供电方式：支持非标24V PoE电源和12VDC电源两种电源的；</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B4E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0BA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对</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8E74">
            <w:pPr>
              <w:spacing w:line="240" w:lineRule="auto"/>
              <w:jc w:val="center"/>
              <w:rPr>
                <w:rFonts w:hint="eastAsia" w:ascii="微软雅黑" w:hAnsi="微软雅黑" w:eastAsia="微软雅黑" w:cs="微软雅黑"/>
                <w:b/>
                <w:bCs/>
                <w:i w:val="0"/>
                <w:iCs w:val="0"/>
                <w:color w:val="FF0000"/>
                <w:sz w:val="15"/>
                <w:szCs w:val="15"/>
                <w:u w:val="none"/>
              </w:rPr>
            </w:pPr>
          </w:p>
        </w:tc>
      </w:tr>
      <w:tr w14:paraId="03B24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41EC0">
            <w:pPr>
              <w:spacing w:line="240" w:lineRule="auto"/>
              <w:jc w:val="both"/>
              <w:rPr>
                <w:rFonts w:hint="eastAsia" w:ascii="微软雅黑" w:hAnsi="微软雅黑" w:eastAsia="微软雅黑" w:cs="微软雅黑"/>
                <w:b/>
                <w:bCs/>
                <w:i w:val="0"/>
                <w:iCs w:val="0"/>
                <w:color w:val="FF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网络及供电系统</w:t>
            </w:r>
          </w:p>
        </w:tc>
      </w:tr>
      <w:tr w14:paraId="3F2D5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282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DD86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核心交换机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B488">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三层网管交换机，交换容量598Gbps/5.98Tbps，包转发率148Mpps/222Mpps，24个千兆光口，8个10/100/1000Mbps自适应复用电口，固化4个SFP+万兆光口，支持静态路由、三层聚合口、ACL、端口镜像等功能，支持睿易APP和MACC云平台统一管理。</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B8D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508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台</w:t>
            </w:r>
          </w:p>
        </w:tc>
        <w:tc>
          <w:tcPr>
            <w:tcW w:w="829" w:type="dxa"/>
            <w:tcBorders>
              <w:top w:val="nil"/>
              <w:left w:val="single" w:color="000000" w:sz="4" w:space="0"/>
              <w:bottom w:val="single" w:color="000000" w:sz="4" w:space="0"/>
              <w:right w:val="single" w:color="000000" w:sz="4" w:space="0"/>
            </w:tcBorders>
            <w:shd w:val="clear" w:color="auto" w:fill="auto"/>
            <w:vAlign w:val="center"/>
          </w:tcPr>
          <w:p w14:paraId="3C559DDC">
            <w:pPr>
              <w:spacing w:line="240" w:lineRule="auto"/>
              <w:jc w:val="center"/>
              <w:rPr>
                <w:rFonts w:hint="eastAsia" w:ascii="微软雅黑" w:hAnsi="微软雅黑" w:eastAsia="微软雅黑" w:cs="微软雅黑"/>
                <w:b/>
                <w:bCs/>
                <w:i w:val="0"/>
                <w:iCs w:val="0"/>
                <w:color w:val="FF0000"/>
                <w:sz w:val="15"/>
                <w:szCs w:val="15"/>
                <w:u w:val="none"/>
              </w:rPr>
            </w:pPr>
          </w:p>
        </w:tc>
      </w:tr>
      <w:tr w14:paraId="62686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6A4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37C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16口接入交换机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0B34">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16个10/100/1000Mbps自适应电口+2个10/100/1000Mbps上联光口，交换机容量36Gbps，包转发率27Mpps，非网管型交换机，机架式。</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0EBF">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15"/>
                <w:szCs w:val="15"/>
                <w:u w:val="none"/>
                <w:lang w:val="en-US"/>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4B4F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台</w:t>
            </w:r>
          </w:p>
        </w:tc>
        <w:tc>
          <w:tcPr>
            <w:tcW w:w="829" w:type="dxa"/>
            <w:tcBorders>
              <w:top w:val="nil"/>
              <w:left w:val="single" w:color="000000" w:sz="4" w:space="0"/>
              <w:bottom w:val="single" w:color="000000" w:sz="4" w:space="0"/>
              <w:right w:val="single" w:color="000000" w:sz="4" w:space="0"/>
            </w:tcBorders>
            <w:shd w:val="clear" w:color="auto" w:fill="auto"/>
            <w:vAlign w:val="center"/>
          </w:tcPr>
          <w:p w14:paraId="319A0F5F">
            <w:pPr>
              <w:spacing w:line="240" w:lineRule="auto"/>
              <w:jc w:val="center"/>
              <w:rPr>
                <w:rFonts w:hint="eastAsia" w:ascii="微软雅黑" w:hAnsi="微软雅黑" w:eastAsia="微软雅黑" w:cs="微软雅黑"/>
                <w:b/>
                <w:bCs/>
                <w:i w:val="0"/>
                <w:iCs w:val="0"/>
                <w:color w:val="FF0000"/>
                <w:sz w:val="15"/>
                <w:szCs w:val="15"/>
                <w:u w:val="none"/>
              </w:rPr>
            </w:pPr>
          </w:p>
        </w:tc>
      </w:tr>
      <w:tr w14:paraId="2DAE5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A3D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FD47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24口接入交换机</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8A217">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24个千兆电口+2个千兆上联光口，交换机容量52Gbps，包转发率39Mpps，非网管型交换机，机架式。</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229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4A9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台</w:t>
            </w:r>
          </w:p>
        </w:tc>
        <w:tc>
          <w:tcPr>
            <w:tcW w:w="829" w:type="dxa"/>
            <w:tcBorders>
              <w:top w:val="nil"/>
              <w:left w:val="single" w:color="000000" w:sz="4" w:space="0"/>
              <w:bottom w:val="single" w:color="000000" w:sz="4" w:space="0"/>
              <w:right w:val="single" w:color="000000" w:sz="4" w:space="0"/>
            </w:tcBorders>
            <w:shd w:val="clear" w:color="auto" w:fill="auto"/>
            <w:vAlign w:val="center"/>
          </w:tcPr>
          <w:p w14:paraId="2C644E21">
            <w:pPr>
              <w:spacing w:line="240" w:lineRule="auto"/>
              <w:jc w:val="center"/>
              <w:rPr>
                <w:rFonts w:hint="eastAsia" w:ascii="微软雅黑" w:hAnsi="微软雅黑" w:eastAsia="微软雅黑" w:cs="微软雅黑"/>
                <w:b/>
                <w:bCs/>
                <w:i w:val="0"/>
                <w:iCs w:val="0"/>
                <w:color w:val="FF0000"/>
                <w:sz w:val="15"/>
                <w:szCs w:val="15"/>
                <w:u w:val="none"/>
              </w:rPr>
            </w:pPr>
          </w:p>
        </w:tc>
      </w:tr>
      <w:tr w14:paraId="446A2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1"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303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ECF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光模块</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8C81">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千兆单模光模块,最大传输距离10KM,双纤口,适用LC型接头跳线</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7856">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15"/>
                <w:szCs w:val="15"/>
                <w:u w:val="none"/>
                <w:lang w:val="en-US"/>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28</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A3A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nil"/>
              <w:left w:val="single" w:color="000000" w:sz="4" w:space="0"/>
              <w:bottom w:val="single" w:color="000000" w:sz="4" w:space="0"/>
              <w:right w:val="single" w:color="000000" w:sz="4" w:space="0"/>
            </w:tcBorders>
            <w:shd w:val="clear" w:color="auto" w:fill="auto"/>
            <w:vAlign w:val="center"/>
          </w:tcPr>
          <w:p w14:paraId="4C28DC94">
            <w:pPr>
              <w:spacing w:line="240" w:lineRule="auto"/>
              <w:jc w:val="center"/>
              <w:rPr>
                <w:rFonts w:hint="eastAsia" w:ascii="微软雅黑" w:hAnsi="微软雅黑" w:eastAsia="微软雅黑" w:cs="微软雅黑"/>
                <w:b/>
                <w:bCs/>
                <w:i w:val="0"/>
                <w:iCs w:val="0"/>
                <w:color w:val="FF0000"/>
                <w:sz w:val="15"/>
                <w:szCs w:val="15"/>
                <w:u w:val="none"/>
              </w:rPr>
            </w:pPr>
          </w:p>
        </w:tc>
      </w:tr>
      <w:tr w14:paraId="33430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BE7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06B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集中供电</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3B36">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15V 23a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A3D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18</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2B1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61E2">
            <w:pPr>
              <w:spacing w:line="240" w:lineRule="auto"/>
              <w:jc w:val="center"/>
              <w:rPr>
                <w:rFonts w:hint="eastAsia" w:ascii="微软雅黑" w:hAnsi="微软雅黑" w:eastAsia="微软雅黑" w:cs="微软雅黑"/>
                <w:b/>
                <w:bCs/>
                <w:i w:val="0"/>
                <w:iCs w:val="0"/>
                <w:color w:val="FF0000"/>
                <w:sz w:val="15"/>
                <w:szCs w:val="15"/>
                <w:u w:val="none"/>
              </w:rPr>
            </w:pPr>
          </w:p>
        </w:tc>
      </w:tr>
      <w:tr w14:paraId="6D163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8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9BC48">
            <w:pPr>
              <w:spacing w:line="240" w:lineRule="auto"/>
              <w:jc w:val="both"/>
              <w:rPr>
                <w:rFonts w:hint="eastAsia" w:ascii="微软雅黑" w:hAnsi="微软雅黑" w:eastAsia="微软雅黑" w:cs="微软雅黑"/>
                <w:b/>
                <w:bCs/>
                <w:i w:val="0"/>
                <w:iCs w:val="0"/>
                <w:color w:val="FF0000"/>
                <w:sz w:val="18"/>
                <w:szCs w:val="18"/>
                <w:u w:val="none"/>
              </w:rPr>
            </w:pPr>
            <w:r>
              <w:rPr>
                <w:rFonts w:hint="eastAsia" w:ascii="微软雅黑" w:hAnsi="微软雅黑" w:eastAsia="微软雅黑" w:cs="微软雅黑"/>
                <w:b/>
                <w:bCs/>
                <w:i w:val="0"/>
                <w:iCs w:val="0"/>
                <w:color w:val="FF0000"/>
                <w:kern w:val="0"/>
                <w:sz w:val="18"/>
                <w:szCs w:val="18"/>
                <w:u w:val="none"/>
                <w:lang w:val="en-US" w:eastAsia="zh-CN" w:bidi="ar"/>
                <w14:ligatures w14:val="standardContextual"/>
              </w:rPr>
              <w:t>综合管理平台</w:t>
            </w:r>
          </w:p>
        </w:tc>
      </w:tr>
      <w:tr w14:paraId="7FCE3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BF4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2CA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综合管理平台软件</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CAA9">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一、软件功能</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1、门禁管理</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（1）支持门禁设备管理；</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（2）支持门禁应用，包括门禁的可视化开门、关门、常开、常闭、恢复正常，支持按组织、门组、收藏夹快速分类筛选门禁设备，支持紧急情况下的一键常开、恢复正常；</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（3）支持门禁控制授权及复核，支持门禁管理任务查询；</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（4）支持门禁系统集群，分布式方式提升接入能力；</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支持按设备批量开启/暂停权限下发进度，对排队中、运行中的设备，可进行单个、批量暂停，暂停后，该设备的权限暂停下发，优先下发其他设备的权限,同时针对暂停的设备，可单个、批量启用，启用后，设备的权限再次加入到下发授权等待队列中；</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2、可视对讲</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（1）支持设备管理、权限分组、呼叫分组、监控权限分组、信息发布分组；</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（2）支持卡片、人脸等授权及复核；</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（3）支持呼叫通话、信息发布、开门记录查询；</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（4）支持客户端与可视对讲设备间呼叫通话，通话过程中可在客户端远程开门口机，支持手动挂断，支持手动抓图或录像，并存储在客户端本地；</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3、设备运维</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（1）资源监控模块：支持对前端点位、物联设备、服务器、服务进行统一纳管监控运；</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（2）支持电梯设备新增、删除，支持在线式管理和本地式管理；在线式管理支持关联电梯内设备和电梯外设备；</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4、加密数据库</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（1）原生加密：支持采用多层级密钥保护体系，对数据做全链路加密；</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（2）极致安全: 支持安全网络传输来防护网络拦截造成的信息泄露。支持一机一密的数据密态存储，让数据可用不可读；</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（3）无感对接：支持非加密数据一键导入到平台，实现数据切换；</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可视化运维：提供数据库的运行监控大盘，包括CPU、内存及存储空间实时使用情况，慢sql统计分析。同时支持数据的备份还原，及时主机损坏也能通过备份数据快速恢复到新平台上，保护数据不丢失，业务稳定运行；</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二、系统兼容与开放</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1、国产化服务器兼容：支持在市面上主流的国产化服务器部署平台，例如X86（海光）、ARM（鲲鹏）等；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2、用户终端兼容：支持提供WEB端、CS端（客户端）、APP、公众号、小程序等；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3、国产化操作系统兼容：支持适配市面上主流的国产化操作系统，例如欧拉、银河麒麟、统信UOS等；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4、平台配套的APP支持鸿蒙系统；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5、平台开放兼容，支持提供API接口满足三方系统对接需求；</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投标供应商所投综合管理平台须能够与黄埔院区现有管理平台及人脸门禁一体机设备无缝对接，部署并联网后无需重新录入人脸库，实现跨院区人脸门禁设备联网管理及授权。否则，由此引发的所有损失由中标供应商负责。</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CF4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455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套</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8725">
            <w:pPr>
              <w:spacing w:line="240" w:lineRule="auto"/>
              <w:jc w:val="center"/>
              <w:rPr>
                <w:rFonts w:hint="eastAsia" w:ascii="微软雅黑" w:hAnsi="微软雅黑" w:eastAsia="微软雅黑" w:cs="微软雅黑"/>
                <w:b/>
                <w:bCs/>
                <w:i w:val="0"/>
                <w:iCs w:val="0"/>
                <w:color w:val="FF0000"/>
                <w:sz w:val="15"/>
                <w:szCs w:val="15"/>
                <w:u w:val="none"/>
              </w:rPr>
            </w:pPr>
          </w:p>
        </w:tc>
      </w:tr>
      <w:tr w14:paraId="3BD6B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A239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75B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梯控业务系统</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77DE">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1.梯控设备管理：支持网络梯控主机设备管理，支持设备的增删改查、导入、导出，支持设备在线/离线状态展示；</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电梯配置：支持卡片或列表展示电梯详细信息，如电梯名称、电梯编号、所属组织、控制楼层、公共楼层、组网方式等；支持批量导入电梯；支持按管理方式、电梯组织、电梯名称、电梯编号、是否关联梯控设备、是否关联监测设备、关联设备状态快速查询电梯。支持对电梯单个或批量配置公共楼层、运行模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3.授权概览：支持梯控向导配置，可依据向导跳转至对应页面，引导进行梯控业务操作；支持电梯统计、授权统计、权限下发统计、梯控记录统计；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4.楼层分组：支持将拥有相同属性的电梯楼层划归一组，支持楼层分组的增删改查；支持按楼层分组的所属组织、楼层分组名称、关联电梯名称查询；</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5.开放日：支持对楼层设置开放日，开放日期间人员乘梯无需鉴权；同一台电梯允许配置7个有效的开放日。</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6.时间计划：支持添加、删除、修改时间计划； 时间计划支持按一天 4 个时段单独配置，支持时间计划复制功能。</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7.联网管理：支持按人授权、按部门授权、权限综合查询、梯控记录、数据核对等功能；</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8.本地写卡：支持对单张人员卡片或批量人员卡片操作普通授权写卡，从而配置所选电梯楼层权限。</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5A2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CD4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套</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B926">
            <w:pPr>
              <w:spacing w:line="240" w:lineRule="auto"/>
              <w:jc w:val="center"/>
              <w:rPr>
                <w:rFonts w:hint="eastAsia" w:ascii="微软雅黑" w:hAnsi="微软雅黑" w:eastAsia="微软雅黑" w:cs="微软雅黑"/>
                <w:b/>
                <w:bCs/>
                <w:i w:val="0"/>
                <w:iCs w:val="0"/>
                <w:color w:val="FF0000"/>
                <w:sz w:val="15"/>
                <w:szCs w:val="15"/>
                <w:u w:val="none"/>
              </w:rPr>
            </w:pPr>
          </w:p>
        </w:tc>
      </w:tr>
      <w:tr w14:paraId="4D65A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A93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3</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EB9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门禁管理系统_通道数量</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1B9F">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1.设备管理，支持门禁设备的管理维护,支持门禁的增删改查、导入、导出,支持设备在离线管理,支持安全帽配置项，设备支持IP添加及主动注册两种方式；</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2.门通道控制，支持门禁通道操作:开门、关门、常开、常闭和正常，支持门禁状态主动上报平台页面实时显示；</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3.门组分配，支持门禁通道按组进行管理；</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4.门禁授权-按人授权，支持单个按人授权、删除权限、批量按人授权、删除权限、支持权限复制、支持人员权限execl导出；</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5.门禁授权-按门授权，支持以人的维护或者以部门的维度配置人员权限,可按门组或者门通道进行配置；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6.门禁授权-权限清空重发，支持对在线的设备进行清空重发,针对支持快速下发的设备；</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7.门禁复核，支持发卡、人像两种复核方式，持对差异化的复核结果同步到设备；</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8.门禁管理-任务查询，支持人员、发卡、指纹、人像授权任务查询；</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9.刷卡记录，支持人员进行记录及门禁的事件记录集中到刷卡记录里进行展示；</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10.补采日志，支持门禁设备手动断线续传及每天凌晨自动断线续传的记录显示；</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11.认证记录，支持人证核验终端比对记录展示；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3EA9">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15"/>
                <w:szCs w:val="15"/>
                <w:u w:val="none"/>
                <w:lang w:val="en-US"/>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110</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81F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0460">
            <w:pPr>
              <w:spacing w:line="240" w:lineRule="auto"/>
              <w:jc w:val="center"/>
              <w:rPr>
                <w:rFonts w:hint="eastAsia" w:ascii="微软雅黑" w:hAnsi="微软雅黑" w:eastAsia="微软雅黑" w:cs="微软雅黑"/>
                <w:b/>
                <w:bCs/>
                <w:i w:val="0"/>
                <w:iCs w:val="0"/>
                <w:color w:val="FF0000"/>
                <w:sz w:val="15"/>
                <w:szCs w:val="15"/>
                <w:u w:val="none"/>
              </w:rPr>
            </w:pPr>
          </w:p>
        </w:tc>
      </w:tr>
      <w:tr w14:paraId="44F42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847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E43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设备运维系统路数授权</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B8FCA">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1.设备监控：支持对编码设备、门禁等多设备的运行指标的7x24小时实时监测；</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2.实时报警：自定义报警策略，20种报警信息分级分类展示，接收前端报警信息并通过系统消息、邮件、短信推送；</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E0AD">
            <w:pPr>
              <w:keepNext w:val="0"/>
              <w:keepLines w:val="0"/>
              <w:widowControl/>
              <w:suppressLineNumbers w:val="0"/>
              <w:spacing w:line="240" w:lineRule="auto"/>
              <w:jc w:val="center"/>
              <w:textAlignment w:val="center"/>
              <w:rPr>
                <w:rFonts w:hint="default" w:ascii="微软雅黑" w:hAnsi="微软雅黑" w:eastAsia="微软雅黑" w:cs="微软雅黑"/>
                <w:i w:val="0"/>
                <w:iCs w:val="0"/>
                <w:color w:val="000000"/>
                <w:sz w:val="15"/>
                <w:szCs w:val="15"/>
                <w:u w:val="none"/>
                <w:lang w:val="en-US"/>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110</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75A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3EF6">
            <w:pPr>
              <w:spacing w:line="240" w:lineRule="auto"/>
              <w:jc w:val="center"/>
              <w:rPr>
                <w:rFonts w:hint="eastAsia" w:ascii="微软雅黑" w:hAnsi="微软雅黑" w:eastAsia="微软雅黑" w:cs="微软雅黑"/>
                <w:b/>
                <w:bCs/>
                <w:i w:val="0"/>
                <w:iCs w:val="0"/>
                <w:color w:val="FF0000"/>
                <w:sz w:val="15"/>
                <w:szCs w:val="15"/>
                <w:u w:val="none"/>
              </w:rPr>
            </w:pPr>
          </w:p>
        </w:tc>
      </w:tr>
      <w:tr w14:paraId="63C4B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60C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005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对讲管理系统_通道数量</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2363C">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1.可视对讲设备管理：支持添加、修改、删除可视对讲设备，设备类型有管理机、围墙机、门口机、室内机、二次确认机；</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2.可视对讲设备概览：查看可视对讲设备，包括设备名称、设备类型、呼叫号码、IP地址、所属组织、在线状态、SIP注册状态、离线原因以及异常原因；</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3.权限分组配置：支持将门口机、围墙机添加到权限分组，并配置分组名称、归属组织、备注；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权限授权：（1）卡片/指纹权限授权：支持单个/批量选择人员并向门口机、围墙机下发卡片/指纹信息，支持按设备或者权限组下发；（2）人脸权限授权：支持单个/批量选择人员并向门口机、围墙机下发人脸特征，支持按设备或者权限组下发支持单个编辑人员权限，支持单个/批量取消人员权限；</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5.开门记录：支持查看可视对讲设备的开门记录，可展示设备名称、开门时间、开门方式、开门方、卡号、开门结果，可查看开门时的抓拍图片及人脸底图；</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6.呼叫通话：支持平台客户端与可视对讲设备间呼叫通话，通话过程中可在客户端远程开门口机，可手动挂断，可手动抓图或录像存储在客户端本地；</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810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40</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94A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0C79">
            <w:pPr>
              <w:spacing w:line="240" w:lineRule="auto"/>
              <w:jc w:val="center"/>
              <w:rPr>
                <w:rFonts w:hint="eastAsia" w:ascii="微软雅黑" w:hAnsi="微软雅黑" w:eastAsia="微软雅黑" w:cs="微软雅黑"/>
                <w:b/>
                <w:bCs/>
                <w:i w:val="0"/>
                <w:iCs w:val="0"/>
                <w:color w:val="FF0000"/>
                <w:sz w:val="15"/>
                <w:szCs w:val="15"/>
                <w:u w:val="none"/>
              </w:rPr>
            </w:pPr>
          </w:p>
        </w:tc>
      </w:tr>
      <w:tr w14:paraId="1EDD4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A87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6</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139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综合管理平台硬件服务器</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8EE2">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1.尺寸：≥2U机架式服务器机箱；</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2.处理器：≥1颗国产化ARM架构CPU，≥24核 主频：≥2.5GHz；</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3.内存：≥32G内存；≥4个DDR4 DIMM插槽；</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4.硬盘：≥2块4T以上 3.5吋 SATA 热插拔机械硬盘，最大支持≥8块3.5吋/2.5吋的SAS/SATA机械硬盘或固态硬盘；</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5.电源：≥2个900W交流电源模块，支持1+1冗余；</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6.风扇：≥4个热拔插风扇，支持N+1冗余；</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7.RAID卡：支持RAID 0,1,10；</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8.认证：CCC、节能；</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C25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066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D511">
            <w:pPr>
              <w:spacing w:line="240" w:lineRule="auto"/>
              <w:jc w:val="center"/>
              <w:rPr>
                <w:rFonts w:hint="eastAsia" w:ascii="微软雅黑" w:hAnsi="微软雅黑" w:eastAsia="微软雅黑" w:cs="微软雅黑"/>
                <w:b/>
                <w:bCs/>
                <w:i w:val="0"/>
                <w:iCs w:val="0"/>
                <w:color w:val="FF0000"/>
                <w:sz w:val="15"/>
                <w:szCs w:val="15"/>
                <w:u w:val="none"/>
              </w:rPr>
            </w:pPr>
          </w:p>
        </w:tc>
      </w:tr>
      <w:tr w14:paraId="6DEBF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800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7</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212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门禁远程控制模块</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759DF">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1、通讯方式：RS485，网口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2、通讯协议：ModBus协议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3、额定负载:10A@250VAC;10A@28VDC(阻性)</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4、输入输出：4路输入(NPN/PNP兼容);4路输出</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5、工作温度：-45~85°C(工业级)</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9CB9">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12</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3EC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台</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8E17">
            <w:pPr>
              <w:spacing w:line="240" w:lineRule="auto"/>
              <w:jc w:val="center"/>
              <w:rPr>
                <w:rFonts w:hint="eastAsia" w:ascii="微软雅黑" w:hAnsi="微软雅黑" w:eastAsia="微软雅黑" w:cs="微软雅黑"/>
                <w:b/>
                <w:bCs/>
                <w:i w:val="0"/>
                <w:iCs w:val="0"/>
                <w:color w:val="FF0000"/>
                <w:sz w:val="15"/>
                <w:szCs w:val="15"/>
                <w:u w:val="none"/>
              </w:rPr>
            </w:pPr>
          </w:p>
        </w:tc>
      </w:tr>
      <w:tr w14:paraId="491DC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65C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8</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78F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卡+人脸采集终端</w:t>
            </w:r>
          </w:p>
        </w:tc>
        <w:tc>
          <w:tcPr>
            <w:tcW w:w="5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59A15">
            <w:pPr>
              <w:keepNext w:val="0"/>
              <w:keepLines w:val="0"/>
              <w:widowControl/>
              <w:suppressLineNumbers w:val="0"/>
              <w:spacing w:line="240" w:lineRule="auto"/>
              <w:jc w:val="both"/>
              <w:textAlignment w:val="top"/>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1.主处理器：高性能嵌入式处理器；</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2.操作系统：嵌入式Linux操作系统；</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3.网络协议：IPv4；RTSP；UDP；P2P；TCP；</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4.1.屏幕采用4.3英寸触摸显示屏；分辨率不小于480*272；2.屏幕亮度不低于170cd/m2；对比度不低于300；3.支持电容触摸操作，并支持多点触控。</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5.摄像头：≥1/2.8" 2MP CMOS 高清/数字宽动态/彩色/红外双摄像头；</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6.光照补偿：自动白光补光；自动红外补光；</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7.读卡类型：IC卡；身份证（序列号）；CPU卡；</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8.Wi-Fi：支持；实时监控：支持；抓拍功能：支持；</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9.刷卡响应时间：&lt;1s；读卡距离：0cm～5cm；</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10.人脸识别距离：0.3m～0.7m；人脸识别准确率：99.8%；人脸识别速度：0.2s；</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11.1、支持身份证和人脸比对通过后，自助进行信息采集；2、支持采集2张人脸照片、3枚指纹、5张卡片；3、支持提取采集数据；信息采集完成后，自动存储在本机，网络平台可通过网络提取采集数据</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12.指纹采集模块：电容式指纹模块，符合GA/T1011-2012标准；</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13.1．支持进行信息采集；2．支持采集2张人脸照片、 3枚指纹、5张卡片；3．支持采集完成后，数据实时上传到已连接的网络平台。</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14.USB接口：≥1个USB2.0接口；网络接口：≥1个10Mbps/100Mbps以太网口；</w:t>
            </w:r>
            <w:r>
              <w:rPr>
                <w:rFonts w:hint="eastAsia" w:ascii="微软雅黑" w:hAnsi="微软雅黑" w:eastAsia="微软雅黑" w:cs="微软雅黑"/>
                <w:i w:val="0"/>
                <w:iCs w:val="0"/>
                <w:color w:val="000000"/>
                <w:kern w:val="0"/>
                <w:sz w:val="15"/>
                <w:szCs w:val="15"/>
                <w:u w:val="none"/>
                <w:lang w:val="en-US" w:eastAsia="zh-CN" w:bidi="ar"/>
                <w14:ligatures w14:val="standardContextual"/>
              </w:rPr>
              <w:br w:type="textWrapping"/>
            </w:r>
            <w:r>
              <w:rPr>
                <w:rFonts w:hint="eastAsia" w:ascii="微软雅黑" w:hAnsi="微软雅黑" w:eastAsia="微软雅黑" w:cs="微软雅黑"/>
                <w:i w:val="0"/>
                <w:iCs w:val="0"/>
                <w:color w:val="000000"/>
                <w:kern w:val="0"/>
                <w:sz w:val="15"/>
                <w:szCs w:val="15"/>
                <w:u w:val="none"/>
                <w:lang w:val="en-US" w:eastAsia="zh-CN" w:bidi="ar"/>
                <w14:ligatures w14:val="standardContextual"/>
              </w:rPr>
              <w:t>15.供电方式：DC12V，1.5A；</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5891B">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1</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EF5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14:ligatures w14:val="standardContextual"/>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EB1C">
            <w:pPr>
              <w:spacing w:line="240" w:lineRule="auto"/>
              <w:jc w:val="center"/>
              <w:rPr>
                <w:rFonts w:hint="eastAsia" w:ascii="微软雅黑" w:hAnsi="微软雅黑" w:eastAsia="微软雅黑" w:cs="微软雅黑"/>
                <w:b/>
                <w:bCs/>
                <w:i w:val="0"/>
                <w:iCs w:val="0"/>
                <w:color w:val="FF0000"/>
                <w:sz w:val="15"/>
                <w:szCs w:val="15"/>
                <w:u w:val="none"/>
              </w:rPr>
            </w:pPr>
          </w:p>
        </w:tc>
      </w:tr>
    </w:tbl>
    <w:p w14:paraId="0077799D">
      <w:pPr>
        <w:pStyle w:val="31"/>
        <w:numPr>
          <w:ilvl w:val="0"/>
          <w:numId w:val="0"/>
        </w:numPr>
        <w:ind w:leftChars="0" w:firstLine="280" w:firstLineChars="100"/>
        <w:jc w:val="both"/>
        <w:rPr>
          <w:rFonts w:hint="eastAsia" w:ascii="仿宋" w:hAnsi="仿宋" w:eastAsia="仿宋"/>
          <w:sz w:val="28"/>
          <w:szCs w:val="28"/>
          <w:lang w:val="en-US" w:eastAsia="zh-CN"/>
        </w:rPr>
      </w:pPr>
    </w:p>
    <w:p w14:paraId="5A4DF0E3">
      <w:pPr>
        <w:pStyle w:val="31"/>
        <w:numPr>
          <w:ilvl w:val="0"/>
          <w:numId w:val="0"/>
        </w:numPr>
        <w:ind w:leftChars="0" w:firstLine="280" w:firstLineChars="100"/>
        <w:jc w:val="both"/>
        <w:rPr>
          <w:rFonts w:hint="eastAsia" w:ascii="仿宋" w:hAnsi="仿宋" w:eastAsia="仿宋"/>
          <w:sz w:val="28"/>
          <w:szCs w:val="28"/>
        </w:rPr>
      </w:pPr>
      <w:r>
        <w:rPr>
          <w:rFonts w:hint="eastAsia" w:ascii="仿宋" w:hAnsi="仿宋" w:eastAsia="仿宋"/>
          <w:sz w:val="28"/>
          <w:szCs w:val="28"/>
          <w:lang w:val="en-US" w:eastAsia="zh-CN"/>
        </w:rPr>
        <w:t>二） 项目要求</w:t>
      </w:r>
    </w:p>
    <w:p w14:paraId="77D945E1">
      <w:pPr>
        <w:pStyle w:val="31"/>
        <w:numPr>
          <w:ilvl w:val="0"/>
          <w:numId w:val="0"/>
        </w:numPr>
        <w:ind w:lef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1. 完成设备清单上的物资采购；</w:t>
      </w:r>
    </w:p>
    <w:p w14:paraId="2D54EF0C">
      <w:pPr>
        <w:pStyle w:val="31"/>
        <w:numPr>
          <w:ilvl w:val="0"/>
          <w:numId w:val="0"/>
        </w:numPr>
        <w:ind w:lef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2. 按院方要求完成采购物资的采购工作，并完成调试；</w:t>
      </w:r>
    </w:p>
    <w:p w14:paraId="79CC6A43">
      <w:pPr>
        <w:pStyle w:val="31"/>
        <w:numPr>
          <w:ilvl w:val="0"/>
          <w:numId w:val="0"/>
        </w:numPr>
        <w:ind w:lef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3. 本报价包含项目内所有线材、辅材、耗材以及每层独立机柜，负责对整个安装过程中所涉及的天花、墙面、地面等现场原结构及装饰面开凿与修复，含所有人工、运输的一切成本，不另行结算；</w:t>
      </w:r>
    </w:p>
    <w:p w14:paraId="3A25BA20">
      <w:pPr>
        <w:pStyle w:val="31"/>
        <w:numPr>
          <w:ilvl w:val="0"/>
          <w:numId w:val="0"/>
        </w:numPr>
        <w:ind w:lef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4. 负责院方使用部门的培训、协助院方完成系统信息管理及录入工作；</w:t>
      </w:r>
    </w:p>
    <w:p w14:paraId="2F488851">
      <w:pPr>
        <w:pStyle w:val="31"/>
        <w:numPr>
          <w:ilvl w:val="0"/>
          <w:numId w:val="0"/>
        </w:numPr>
        <w:ind w:lef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5. 负责质保期内，整套设备系统的维护工作；</w:t>
      </w:r>
    </w:p>
    <w:p w14:paraId="551ECF36">
      <w:pPr>
        <w:pStyle w:val="31"/>
        <w:numPr>
          <w:ilvl w:val="0"/>
          <w:numId w:val="0"/>
        </w:numPr>
        <w:ind w:leftChars="0"/>
        <w:jc w:val="both"/>
        <w:rPr>
          <w:rFonts w:hint="default" w:ascii="仿宋" w:hAnsi="仿宋" w:eastAsia="仿宋"/>
          <w:sz w:val="28"/>
          <w:szCs w:val="28"/>
          <w:lang w:val="en-US" w:eastAsia="zh-CN"/>
        </w:rPr>
      </w:pPr>
      <w:r>
        <w:rPr>
          <w:rFonts w:hint="eastAsia" w:ascii="仿宋" w:hAnsi="仿宋" w:eastAsia="仿宋"/>
          <w:sz w:val="28"/>
          <w:szCs w:val="28"/>
          <w:lang w:val="en-US" w:eastAsia="zh-CN"/>
        </w:rPr>
        <w:t>6. 本项目所用设备应与我院黄埔院区门禁系统完好兼容（该系统品牌为大华）；</w:t>
      </w:r>
    </w:p>
    <w:p w14:paraId="39892C60">
      <w:pPr>
        <w:pStyle w:val="31"/>
        <w:numPr>
          <w:ilvl w:val="0"/>
          <w:numId w:val="0"/>
        </w:numPr>
        <w:ind w:leftChars="0"/>
        <w:jc w:val="both"/>
        <w:rPr>
          <w:rFonts w:hint="default" w:ascii="仿宋" w:hAnsi="仿宋" w:eastAsia="仿宋"/>
          <w:sz w:val="28"/>
          <w:szCs w:val="28"/>
          <w:lang w:val="en-US" w:eastAsia="zh-CN"/>
        </w:rPr>
      </w:pPr>
      <w:r>
        <w:rPr>
          <w:rFonts w:hint="eastAsia" w:ascii="仿宋" w:hAnsi="仿宋" w:eastAsia="仿宋"/>
          <w:sz w:val="28"/>
          <w:szCs w:val="28"/>
          <w:lang w:val="en-US" w:eastAsia="zh-CN"/>
        </w:rPr>
        <w:t>7. 整体质保期两年。</w:t>
      </w:r>
    </w:p>
    <w:p w14:paraId="6E5C86A1">
      <w:pPr>
        <w:pStyle w:val="31"/>
        <w:numPr>
          <w:ilvl w:val="0"/>
          <w:numId w:val="1"/>
        </w:numPr>
        <w:jc w:val="both"/>
        <w:rPr>
          <w:rFonts w:hint="eastAsia" w:ascii="仿宋" w:hAnsi="仿宋" w:eastAsia="仿宋"/>
          <w:sz w:val="28"/>
          <w:szCs w:val="28"/>
        </w:rPr>
      </w:pPr>
      <w:bookmarkStart w:id="0" w:name="_GoBack"/>
      <w:bookmarkEnd w:id="0"/>
      <w:r>
        <w:rPr>
          <w:rFonts w:hint="eastAsia" w:ascii="仿宋" w:hAnsi="仿宋" w:eastAsia="仿宋"/>
          <w:sz w:val="28"/>
          <w:szCs w:val="28"/>
        </w:rPr>
        <w:t>资质要求</w:t>
      </w:r>
    </w:p>
    <w:p w14:paraId="6EA5B18A">
      <w:pPr>
        <w:pStyle w:val="31"/>
        <w:ind w:left="450" w:firstLine="560" w:firstLineChars="200"/>
        <w:jc w:val="both"/>
        <w:rPr>
          <w:rFonts w:hint="eastAsia" w:ascii="仿宋" w:hAnsi="仿宋" w:eastAsia="仿宋"/>
          <w:sz w:val="28"/>
          <w:szCs w:val="28"/>
        </w:rPr>
      </w:pPr>
      <w:r>
        <w:rPr>
          <w:rFonts w:hint="eastAsia" w:ascii="仿宋" w:hAnsi="仿宋" w:eastAsia="仿宋"/>
          <w:sz w:val="28"/>
          <w:szCs w:val="28"/>
          <w:highlight w:val="yellow"/>
          <w:lang w:eastAsia="zh-CN"/>
        </w:rPr>
        <w:t>《</w:t>
      </w:r>
      <w:r>
        <w:rPr>
          <w:rFonts w:hint="eastAsia" w:ascii="仿宋" w:hAnsi="仿宋" w:eastAsia="仿宋"/>
          <w:sz w:val="28"/>
          <w:szCs w:val="28"/>
          <w:highlight w:val="yellow"/>
          <w:lang w:val="en-US" w:eastAsia="zh-CN"/>
        </w:rPr>
        <w:t>安全技术防范系统设计、施工、维修资质</w:t>
      </w:r>
      <w:r>
        <w:rPr>
          <w:rFonts w:hint="eastAsia" w:ascii="仿宋" w:hAnsi="仿宋" w:eastAsia="仿宋"/>
          <w:sz w:val="28"/>
          <w:szCs w:val="28"/>
          <w:highlight w:val="yellow"/>
          <w:lang w:eastAsia="zh-CN"/>
        </w:rPr>
        <w:t>》</w:t>
      </w:r>
      <w:r>
        <w:rPr>
          <w:rFonts w:hint="eastAsia" w:ascii="仿宋" w:hAnsi="仿宋" w:eastAsia="仿宋"/>
          <w:sz w:val="28"/>
          <w:szCs w:val="28"/>
          <w:highlight w:val="yellow"/>
          <w:lang w:val="en-US" w:eastAsia="zh-CN"/>
        </w:rPr>
        <w:t>及</w:t>
      </w:r>
      <w:r>
        <w:rPr>
          <w:rFonts w:hint="eastAsia" w:ascii="仿宋" w:hAnsi="仿宋" w:eastAsia="仿宋"/>
          <w:sz w:val="28"/>
          <w:szCs w:val="28"/>
          <w:highlight w:val="yellow"/>
          <w:lang w:eastAsia="zh-CN"/>
        </w:rPr>
        <w:t>《</w:t>
      </w:r>
      <w:r>
        <w:rPr>
          <w:rFonts w:hint="eastAsia" w:ascii="仿宋" w:hAnsi="仿宋" w:eastAsia="仿宋"/>
          <w:sz w:val="28"/>
          <w:szCs w:val="28"/>
          <w:highlight w:val="yellow"/>
          <w:lang w:val="en-US" w:eastAsia="zh-CN"/>
        </w:rPr>
        <w:t>建筑施工企业安全生产许可证</w:t>
      </w:r>
      <w:r>
        <w:rPr>
          <w:rFonts w:hint="eastAsia" w:ascii="仿宋" w:hAnsi="仿宋" w:eastAsia="仿宋"/>
          <w:sz w:val="28"/>
          <w:szCs w:val="28"/>
          <w:highlight w:val="yellow"/>
          <w:lang w:eastAsia="zh-CN"/>
        </w:rPr>
        <w:t>》</w:t>
      </w:r>
      <w:r>
        <w:rPr>
          <w:rFonts w:hint="eastAsia" w:ascii="仿宋" w:hAnsi="仿宋" w:eastAsia="仿宋"/>
          <w:sz w:val="28"/>
          <w:szCs w:val="28"/>
        </w:rPr>
        <w:t>并在有效期内。</w:t>
      </w:r>
    </w:p>
    <w:p w14:paraId="333CE79C">
      <w:pPr>
        <w:pStyle w:val="31"/>
        <w:ind w:left="450" w:firstLine="560" w:firstLineChars="200"/>
        <w:jc w:val="both"/>
        <w:rPr>
          <w:rFonts w:hint="eastAsia" w:ascii="仿宋" w:hAnsi="仿宋" w:eastAsia="仿宋"/>
          <w:sz w:val="28"/>
          <w:szCs w:val="28"/>
        </w:rPr>
      </w:pPr>
    </w:p>
    <w:p w14:paraId="2789282D">
      <w:pPr>
        <w:pStyle w:val="31"/>
        <w:numPr>
          <w:ilvl w:val="0"/>
          <w:numId w:val="1"/>
        </w:numPr>
        <w:jc w:val="both"/>
        <w:rPr>
          <w:rFonts w:ascii="仿宋" w:hAnsi="仿宋" w:eastAsia="仿宋"/>
          <w:sz w:val="28"/>
          <w:szCs w:val="28"/>
        </w:rPr>
      </w:pPr>
      <w:r>
        <w:rPr>
          <w:rFonts w:hint="eastAsia" w:ascii="仿宋" w:hAnsi="仿宋" w:eastAsia="仿宋"/>
          <w:sz w:val="28"/>
          <w:szCs w:val="28"/>
        </w:rPr>
        <w:t>报价表格</w:t>
      </w:r>
    </w:p>
    <w:p w14:paraId="5F840619">
      <w:pPr>
        <w:pStyle w:val="38"/>
        <w:spacing w:line="360" w:lineRule="auto"/>
        <w:rPr>
          <w:rFonts w:hint="eastAsia" w:ascii="仿宋" w:hAnsi="仿宋" w:eastAsia="仿宋"/>
          <w:color w:val="auto"/>
          <w:kern w:val="2"/>
          <w:lang w:bidi="ar"/>
        </w:rPr>
      </w:pPr>
      <w:r>
        <w:rPr>
          <w:rFonts w:hint="eastAsia" w:ascii="仿宋" w:hAnsi="仿宋" w:eastAsia="仿宋"/>
          <w:color w:val="auto"/>
          <w:kern w:val="2"/>
          <w:lang w:bidi="ar"/>
        </w:rPr>
        <w:t xml:space="preserve">项目名称：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7443"/>
      </w:tblGrid>
      <w:tr w14:paraId="1077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1917" w:type="dxa"/>
            <w:tcBorders>
              <w:bottom w:val="single" w:color="auto" w:sz="2" w:space="0"/>
            </w:tcBorders>
            <w:vAlign w:val="center"/>
          </w:tcPr>
          <w:p w14:paraId="66EAD575">
            <w:pPr>
              <w:pStyle w:val="39"/>
              <w:widowControl w:val="0"/>
              <w:spacing w:before="0" w:beforeAutospacing="0" w:after="0" w:afterAutospacing="0" w:line="360" w:lineRule="auto"/>
              <w:ind w:firstLine="210" w:firstLineChars="100"/>
              <w:jc w:val="left"/>
              <w:rPr>
                <w:rFonts w:hint="eastAsia" w:ascii="仿宋" w:hAnsi="仿宋" w:eastAsia="仿宋" w:cs="宋体"/>
                <w:b/>
                <w:bCs/>
              </w:rPr>
            </w:pPr>
            <w:r>
              <w:rPr>
                <w:rFonts w:hint="eastAsia" w:ascii="仿宋" w:hAnsi="仿宋" w:eastAsia="仿宋" w:cs="宋体"/>
                <w:b/>
                <w:bCs/>
              </w:rPr>
              <w:t>总报价</w:t>
            </w:r>
          </w:p>
        </w:tc>
        <w:tc>
          <w:tcPr>
            <w:tcW w:w="7443" w:type="dxa"/>
            <w:tcBorders>
              <w:bottom w:val="single" w:color="auto" w:sz="2" w:space="0"/>
            </w:tcBorders>
            <w:vAlign w:val="center"/>
          </w:tcPr>
          <w:p w14:paraId="5A0BC451">
            <w:pPr>
              <w:rPr>
                <w:rFonts w:hint="eastAsia" w:ascii="仿宋" w:hAnsi="仿宋" w:eastAsia="仿宋" w:cs="宋体"/>
                <w:bCs/>
                <w:sz w:val="24"/>
              </w:rPr>
            </w:pPr>
            <w:r>
              <w:rPr>
                <w:rFonts w:hint="eastAsia" w:ascii="仿宋" w:hAnsi="仿宋" w:eastAsia="仿宋" w:cs="宋体"/>
                <w:bCs/>
                <w:sz w:val="24"/>
              </w:rPr>
              <w:t>（大写）人民币                      元整（￥           元）</w:t>
            </w:r>
          </w:p>
        </w:tc>
      </w:tr>
      <w:tr w14:paraId="156C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9360" w:type="dxa"/>
            <w:gridSpan w:val="2"/>
            <w:vAlign w:val="center"/>
          </w:tcPr>
          <w:p w14:paraId="4884458C">
            <w:pPr>
              <w:rPr>
                <w:rFonts w:hint="eastAsia" w:ascii="仿宋" w:hAnsi="仿宋" w:eastAsia="仿宋" w:cs="宋体"/>
                <w:bCs/>
                <w:sz w:val="24"/>
              </w:rPr>
            </w:pPr>
            <w:r>
              <w:rPr>
                <w:rFonts w:hint="eastAsia" w:ascii="仿宋" w:hAnsi="仿宋" w:eastAsia="仿宋" w:cs="宋体"/>
                <w:sz w:val="24"/>
              </w:rPr>
              <w:t>其他说明：</w:t>
            </w:r>
          </w:p>
        </w:tc>
      </w:tr>
    </w:tbl>
    <w:p w14:paraId="0CB22158">
      <w:pPr>
        <w:spacing w:line="360" w:lineRule="exact"/>
        <w:rPr>
          <w:rFonts w:hint="eastAsia" w:ascii="仿宋" w:hAnsi="仿宋" w:eastAsia="仿宋" w:cs="宋体"/>
          <w:szCs w:val="21"/>
        </w:rPr>
      </w:pPr>
      <w:r>
        <w:rPr>
          <w:rFonts w:hint="eastAsia" w:ascii="仿宋" w:hAnsi="仿宋" w:eastAsia="仿宋" w:cs="宋体"/>
          <w:szCs w:val="21"/>
        </w:rPr>
        <w:t>备注：1.投标人须按要求填写所有信息，不得随意更改本表格式。</w:t>
      </w:r>
    </w:p>
    <w:p w14:paraId="6DC5C28C">
      <w:pPr>
        <w:spacing w:line="360" w:lineRule="exact"/>
        <w:ind w:left="220" w:leftChars="100" w:firstLine="440" w:firstLineChars="200"/>
        <w:rPr>
          <w:rFonts w:ascii="仿宋" w:hAnsi="仿宋" w:eastAsia="仿宋" w:cs="宋体"/>
          <w:szCs w:val="21"/>
        </w:rPr>
      </w:pPr>
      <w:r>
        <w:rPr>
          <w:rFonts w:hint="eastAsia" w:ascii="仿宋" w:hAnsi="仿宋" w:eastAsia="仿宋" w:cs="宋体"/>
          <w:szCs w:val="21"/>
        </w:rPr>
        <w:t>2.报价中必须包含采购项目清单所有内容以及完成采购物资所需的一齐辅材、售后服务、全</w:t>
      </w:r>
    </w:p>
    <w:p w14:paraId="6F0665B2">
      <w:pPr>
        <w:spacing w:line="360" w:lineRule="exact"/>
        <w:ind w:left="220" w:leftChars="100" w:firstLine="440" w:firstLineChars="200"/>
        <w:rPr>
          <w:rFonts w:ascii="仿宋" w:hAnsi="仿宋" w:eastAsia="仿宋" w:cs="宋体"/>
          <w:szCs w:val="21"/>
        </w:rPr>
      </w:pPr>
      <w:r>
        <w:rPr>
          <w:rFonts w:hint="eastAsia" w:ascii="仿宋" w:hAnsi="仿宋" w:eastAsia="仿宋" w:cs="宋体"/>
          <w:szCs w:val="21"/>
        </w:rPr>
        <w:t>额含税发票、合同实施过程中应预见和不可预见费用等一切费用。所有价格均应以人民币报</w:t>
      </w:r>
    </w:p>
    <w:p w14:paraId="28B5D342">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价，金额单位为元。</w:t>
      </w:r>
    </w:p>
    <w:p w14:paraId="62765DD8">
      <w:pPr>
        <w:spacing w:line="360" w:lineRule="exact"/>
        <w:ind w:firstLine="660" w:firstLineChars="300"/>
        <w:rPr>
          <w:rFonts w:hint="eastAsia" w:ascii="仿宋" w:hAnsi="仿宋" w:eastAsia="仿宋" w:cs="宋体"/>
          <w:sz w:val="24"/>
        </w:rPr>
      </w:pPr>
      <w:r>
        <w:rPr>
          <w:rFonts w:hint="eastAsia" w:ascii="仿宋" w:hAnsi="仿宋" w:eastAsia="仿宋" w:cs="宋体"/>
          <w:szCs w:val="21"/>
        </w:rPr>
        <w:t>3.此表是报价文件的必要文件，是报价文件的组成部分。</w:t>
      </w:r>
      <w:r>
        <w:rPr>
          <w:rFonts w:hint="eastAsia" w:ascii="仿宋" w:hAnsi="仿宋" w:eastAsia="仿宋" w:cs="宋体"/>
          <w:sz w:val="24"/>
        </w:rPr>
        <w:t xml:space="preserve"> </w:t>
      </w:r>
    </w:p>
    <w:p w14:paraId="71FB239F">
      <w:pPr>
        <w:spacing w:line="360" w:lineRule="exact"/>
        <w:jc w:val="right"/>
        <w:rPr>
          <w:rFonts w:ascii="仿宋" w:hAnsi="仿宋" w:eastAsia="仿宋" w:cs="宋体"/>
          <w:sz w:val="24"/>
        </w:rPr>
      </w:pPr>
    </w:p>
    <w:p w14:paraId="1858057E">
      <w:pPr>
        <w:spacing w:line="360" w:lineRule="exact"/>
        <w:jc w:val="right"/>
        <w:rPr>
          <w:rFonts w:hint="eastAsia" w:ascii="仿宋" w:hAnsi="仿宋" w:eastAsia="仿宋" w:cs="宋体"/>
          <w:sz w:val="24"/>
        </w:rPr>
      </w:pPr>
    </w:p>
    <w:p w14:paraId="72CA58D2">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报价人法定代表人（或法定代表人授权代表）签字：</w:t>
      </w:r>
    </w:p>
    <w:p w14:paraId="57BE7702">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报价人名称（盖公章）：</w:t>
      </w:r>
    </w:p>
    <w:p w14:paraId="40E87858">
      <w:pPr>
        <w:adjustRightInd w:val="0"/>
        <w:snapToGrid w:val="0"/>
        <w:spacing w:line="360" w:lineRule="auto"/>
        <w:ind w:firstLine="3120" w:firstLineChars="1300"/>
        <w:jc w:val="both"/>
        <w:rPr>
          <w:rFonts w:hint="eastAsia" w:ascii="仿宋" w:hAnsi="仿宋" w:eastAsia="仿宋" w:cs="宋体"/>
          <w:sz w:val="24"/>
        </w:rPr>
        <w:sectPr>
          <w:footerReference r:id="rId5" w:type="default"/>
          <w:pgSz w:w="11906" w:h="16838"/>
          <w:pgMar w:top="568" w:right="1416" w:bottom="567" w:left="993" w:header="851" w:footer="992" w:gutter="0"/>
          <w:pgNumType w:start="1"/>
          <w:cols w:space="720" w:num="1"/>
          <w:docGrid w:type="linesAndChars" w:linePitch="312" w:charSpace="0"/>
        </w:sectPr>
      </w:pPr>
      <w:r>
        <w:rPr>
          <w:rFonts w:hint="eastAsia" w:ascii="仿宋" w:hAnsi="仿宋" w:eastAsia="仿宋" w:cs="宋体"/>
          <w:sz w:val="24"/>
        </w:rPr>
        <w:t xml:space="preserve">日期：   年   月 </w:t>
      </w:r>
    </w:p>
    <w:p w14:paraId="6599006E">
      <w:pPr>
        <w:pStyle w:val="31"/>
        <w:wordWrap w:val="0"/>
        <w:ind w:left="450" w:firstLine="560" w:firstLineChars="200"/>
        <w:jc w:val="right"/>
        <w:rPr>
          <w:rFonts w:hint="eastAsia" w:ascii="仿宋" w:hAnsi="仿宋" w:eastAsia="仿宋"/>
          <w:sz w:val="28"/>
          <w:szCs w:val="28"/>
        </w:rPr>
      </w:pPr>
      <w:r>
        <w:rPr>
          <w:rFonts w:hint="eastAsia" w:ascii="仿宋" w:hAnsi="仿宋" w:eastAsia="仿宋"/>
          <w:sz w:val="28"/>
          <w:szCs w:val="28"/>
        </w:rPr>
        <w:t xml:space="preserve">总 务 科    </w:t>
      </w:r>
    </w:p>
    <w:p w14:paraId="39B25B32">
      <w:pPr>
        <w:pStyle w:val="31"/>
        <w:ind w:left="450" w:firstLine="560" w:firstLineChars="200"/>
        <w:jc w:val="right"/>
        <w:rPr>
          <w:rFonts w:hint="eastAsia" w:ascii="仿宋" w:hAnsi="仿宋" w:eastAsia="仿宋"/>
          <w:sz w:val="28"/>
          <w:szCs w:val="28"/>
        </w:rPr>
      </w:pP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5</w:t>
      </w:r>
      <w:r>
        <w:rPr>
          <w:rFonts w:ascii="仿宋" w:hAnsi="仿宋" w:eastAsia="仿宋"/>
          <w:sz w:val="28"/>
          <w:szCs w:val="28"/>
        </w:rPr>
        <w:t>月</w:t>
      </w:r>
      <w:r>
        <w:rPr>
          <w:rFonts w:hint="eastAsia" w:ascii="仿宋" w:hAnsi="仿宋" w:eastAsia="仿宋"/>
          <w:sz w:val="28"/>
          <w:szCs w:val="28"/>
          <w:lang w:val="en-US" w:eastAsia="zh-CN"/>
        </w:rPr>
        <w:t>11</w:t>
      </w:r>
      <w:r>
        <w:rPr>
          <w:rFonts w:ascii="仿宋" w:hAnsi="仿宋"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DA209">
    <w:pPr>
      <w:pStyle w:val="11"/>
      <w:jc w:val="right"/>
    </w:pPr>
    <w:r>
      <w:fldChar w:fldCharType="begin"/>
    </w:r>
    <w:r>
      <w:instrText xml:space="preserve"> PAGE   \* MERGEFORMAT </w:instrText>
    </w:r>
    <w:r>
      <w:fldChar w:fldCharType="separate"/>
    </w:r>
    <w:r>
      <w:rPr>
        <w:lang w:val="zh-CN"/>
      </w:rPr>
      <w:t>1</w:t>
    </w:r>
    <w:r>
      <w:fldChar w:fldCharType="end"/>
    </w:r>
  </w:p>
  <w:p w14:paraId="701DF37B">
    <w:pPr>
      <w:pStyle w:val="1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80959"/>
    <w:multiLevelType w:val="multilevel"/>
    <w:tmpl w:val="30480959"/>
    <w:lvl w:ilvl="0" w:tentative="0">
      <w:start w:val="1"/>
      <w:numFmt w:val="japaneseCounting"/>
      <w:lvlText w:val="%1、"/>
      <w:lvlJc w:val="left"/>
      <w:pPr>
        <w:ind w:left="450" w:hanging="450"/>
      </w:pPr>
      <w:rPr>
        <w:rFonts w:hint="default"/>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3F"/>
    <w:rsid w:val="00037DF1"/>
    <w:rsid w:val="000B6979"/>
    <w:rsid w:val="00123A71"/>
    <w:rsid w:val="0014785E"/>
    <w:rsid w:val="001624DC"/>
    <w:rsid w:val="00163FD2"/>
    <w:rsid w:val="00184708"/>
    <w:rsid w:val="001966E6"/>
    <w:rsid w:val="002659E4"/>
    <w:rsid w:val="002941F9"/>
    <w:rsid w:val="00370324"/>
    <w:rsid w:val="00370D9E"/>
    <w:rsid w:val="003751B6"/>
    <w:rsid w:val="00580259"/>
    <w:rsid w:val="005F2035"/>
    <w:rsid w:val="00643F33"/>
    <w:rsid w:val="006642DA"/>
    <w:rsid w:val="006D483F"/>
    <w:rsid w:val="007007D5"/>
    <w:rsid w:val="007D6587"/>
    <w:rsid w:val="0085450B"/>
    <w:rsid w:val="0096425B"/>
    <w:rsid w:val="009725F6"/>
    <w:rsid w:val="00A23B2D"/>
    <w:rsid w:val="00A52447"/>
    <w:rsid w:val="00A62B07"/>
    <w:rsid w:val="00B41A46"/>
    <w:rsid w:val="00B507F5"/>
    <w:rsid w:val="00B93ED9"/>
    <w:rsid w:val="00C946C4"/>
    <w:rsid w:val="00D756C4"/>
    <w:rsid w:val="00DE5F55"/>
    <w:rsid w:val="00DE6112"/>
    <w:rsid w:val="00E14A97"/>
    <w:rsid w:val="00E63388"/>
    <w:rsid w:val="00E95345"/>
    <w:rsid w:val="00ED5F26"/>
    <w:rsid w:val="00FC2807"/>
    <w:rsid w:val="07C07579"/>
    <w:rsid w:val="2B3833C0"/>
    <w:rsid w:val="33AE7774"/>
    <w:rsid w:val="3E761D4A"/>
    <w:rsid w:val="43986867"/>
    <w:rsid w:val="5FEE6880"/>
    <w:rsid w:val="601A5E09"/>
    <w:rsid w:val="608F7E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明显参考1"/>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 w:type="paragraph" w:customStyle="1" w:styleId="38">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39">
    <w:name w:val="xl25"/>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 w:val="21"/>
      <w:szCs w:val="21"/>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16223</Words>
  <Characters>20550</Characters>
  <Lines>31</Lines>
  <Paragraphs>27</Paragraphs>
  <TotalTime>3</TotalTime>
  <ScaleCrop>false</ScaleCrop>
  <LinksUpToDate>false</LinksUpToDate>
  <CharactersWithSpaces>20774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2025-06-19T06:06:00Z</dcterms:created>
  <dc:creator>黎德谦</dc:creator>
  <cp:lastModifiedBy>黎德德</cp:lastModifiedBy>
  <dcterms:modified xsi:type="dcterms:W3CDTF">2026-05-12T08:13:58Z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eyJoZGlkIjoiYjc4M2M3ZjFkMGJlNTBmOGI4MDIwOWQ4YTU3ZTdhMTUiLCJ1c2VySWQiOiI1OTQwMDEyMDQifQ==</vt:lpwstr>
  </property>
  <property fmtid="{D5CDD505-2E9C-101B-9397-08002B2CF9AE}" pid="3" name="KSOProductBuildVer">
    <vt:lpwstr>2052-12.1.0.25865</vt:lpwstr>
  </property>
  <property fmtid="{D5CDD505-2E9C-101B-9397-08002B2CF9AE}" pid="4" name="ICV">
    <vt:lpwstr>F8A1B5019343448C816F133FC0EC4F24_12</vt:lpwstr>
  </property>
</Properties>
</file>