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50490C">
      <w:pPr>
        <w:rPr>
          <w:rFonts w:hint="eastAsia"/>
        </w:rPr>
      </w:pPr>
    </w:p>
    <w:p w14:paraId="52A88AA7">
      <w:pPr>
        <w:rPr>
          <w:rFonts w:hint="eastAsia"/>
        </w:rPr>
      </w:pPr>
    </w:p>
    <w:tbl>
      <w:tblPr>
        <w:tblStyle w:val="13"/>
        <w:tblW w:w="82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91"/>
        <w:gridCol w:w="4304"/>
        <w:gridCol w:w="2305"/>
      </w:tblGrid>
      <w:tr w14:paraId="16C0D9C8">
        <w:trPr>
          <w:trHeight w:val="828" w:hRule="atLeast"/>
        </w:trPr>
        <w:tc>
          <w:tcPr>
            <w:tcW w:w="8200" w:type="dxa"/>
            <w:gridSpan w:val="3"/>
            <w:tcBorders>
              <w:top w:val="nil"/>
              <w:left w:val="nil"/>
              <w:bottom w:val="single" w:color="auto" w:sz="4" w:space="0"/>
              <w:right w:val="nil"/>
            </w:tcBorders>
            <w:shd w:val="clear" w:color="auto" w:fill="auto"/>
            <w:vAlign w:val="center"/>
          </w:tcPr>
          <w:p w14:paraId="3188D15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14:ligatures w14:val="standardContextual"/>
              </w:rPr>
              <w:t>报价单</w:t>
            </w:r>
          </w:p>
        </w:tc>
      </w:tr>
      <w:tr w14:paraId="415BB393">
        <w:trPr>
          <w:trHeight w:val="776" w:hRule="atLeast"/>
        </w:trPr>
        <w:tc>
          <w:tcPr>
            <w:tcW w:w="1591" w:type="dxa"/>
            <w:tcBorders>
              <w:top w:val="single" w:color="auto" w:sz="4" w:space="0"/>
              <w:left w:val="single" w:color="auto" w:sz="4" w:space="0"/>
              <w:bottom w:val="single" w:color="auto" w:sz="4" w:space="0"/>
              <w:right w:val="single" w:color="auto" w:sz="4" w:space="0"/>
            </w:tcBorders>
            <w:shd w:val="clear" w:color="auto" w:fill="auto"/>
            <w:vAlign w:val="center"/>
          </w:tcPr>
          <w:p w14:paraId="3C74F7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项目名称</w:t>
            </w:r>
          </w:p>
        </w:tc>
        <w:tc>
          <w:tcPr>
            <w:tcW w:w="660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C7E0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广州医科大学附属第三医院荔湾院区南广场板房拆除及残值回收处置项目</w:t>
            </w:r>
          </w:p>
        </w:tc>
      </w:tr>
      <w:tr w14:paraId="7F4B5F0C">
        <w:trPr>
          <w:trHeight w:val="752" w:hRule="atLeast"/>
        </w:trPr>
        <w:tc>
          <w:tcPr>
            <w:tcW w:w="1591" w:type="dxa"/>
            <w:tcBorders>
              <w:top w:val="single" w:color="auto" w:sz="4" w:space="0"/>
              <w:left w:val="single" w:color="000000" w:sz="4" w:space="0"/>
              <w:bottom w:val="single" w:color="000000" w:sz="4" w:space="0"/>
              <w:right w:val="single" w:color="000000" w:sz="4" w:space="0"/>
            </w:tcBorders>
            <w:shd w:val="clear" w:color="auto" w:fill="auto"/>
            <w:vAlign w:val="center"/>
          </w:tcPr>
          <w:p w14:paraId="7CCF87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投标人</w:t>
            </w:r>
          </w:p>
          <w:p w14:paraId="57FCB5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名称</w:t>
            </w:r>
          </w:p>
        </w:tc>
        <w:tc>
          <w:tcPr>
            <w:tcW w:w="6609"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4236B11C">
            <w:pPr>
              <w:jc w:val="center"/>
              <w:rPr>
                <w:rFonts w:hint="eastAsia" w:ascii="宋体" w:hAnsi="宋体" w:eastAsia="宋体" w:cs="宋体"/>
                <w:i w:val="0"/>
                <w:iCs w:val="0"/>
                <w:color w:val="000000"/>
                <w:sz w:val="24"/>
                <w:szCs w:val="24"/>
                <w:u w:val="none"/>
              </w:rPr>
            </w:pPr>
          </w:p>
        </w:tc>
      </w:tr>
      <w:tr w14:paraId="55CC5F0F">
        <w:trPr>
          <w:trHeight w:val="752" w:hRule="atLeast"/>
        </w:trPr>
        <w:tc>
          <w:tcPr>
            <w:tcW w:w="1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A61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投标报价</w:t>
            </w:r>
            <w:r>
              <w:rPr>
                <w:rFonts w:hint="eastAsia" w:ascii="宋体" w:hAnsi="宋体" w:eastAsia="宋体" w:cs="宋体"/>
                <w:i w:val="0"/>
                <w:iCs w:val="0"/>
                <w:color w:val="000000"/>
                <w:kern w:val="0"/>
                <w:sz w:val="24"/>
                <w:szCs w:val="24"/>
                <w:u w:val="none"/>
                <w:lang w:val="en-US" w:eastAsia="zh-CN" w:bidi="ar"/>
                <w14:ligatures w14:val="standardContextual"/>
              </w:rPr>
              <w:br w:type="textWrapping"/>
            </w:r>
            <w:r>
              <w:rPr>
                <w:rFonts w:hint="eastAsia" w:ascii="宋体" w:hAnsi="宋体" w:eastAsia="宋体" w:cs="宋体"/>
                <w:i w:val="0"/>
                <w:iCs w:val="0"/>
                <w:color w:val="000000"/>
                <w:kern w:val="0"/>
                <w:sz w:val="24"/>
                <w:szCs w:val="24"/>
                <w:u w:val="none"/>
                <w:lang w:val="en-US" w:eastAsia="zh-CN" w:bidi="ar"/>
                <w14:ligatures w14:val="standardContextual"/>
              </w:rPr>
              <w:t>（元）</w:t>
            </w:r>
          </w:p>
        </w:tc>
        <w:tc>
          <w:tcPr>
            <w:tcW w:w="66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83F93">
            <w:pPr>
              <w:jc w:val="center"/>
              <w:rPr>
                <w:rFonts w:hint="eastAsia" w:ascii="宋体" w:hAnsi="宋体" w:eastAsia="宋体" w:cs="宋体"/>
                <w:i w:val="0"/>
                <w:iCs w:val="0"/>
                <w:color w:val="000000"/>
                <w:sz w:val="24"/>
                <w:szCs w:val="24"/>
                <w:u w:val="none"/>
              </w:rPr>
            </w:pPr>
            <w:bookmarkStart w:id="0" w:name="_GoBack"/>
            <w:bookmarkEnd w:id="0"/>
          </w:p>
        </w:tc>
      </w:tr>
      <w:tr w14:paraId="0F0C3B94">
        <w:trPr>
          <w:trHeight w:val="752" w:hRule="atLeast"/>
        </w:trPr>
        <w:tc>
          <w:tcPr>
            <w:tcW w:w="1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7946F">
            <w:pPr>
              <w:jc w:val="center"/>
              <w:rPr>
                <w:rFonts w:hint="eastAsia" w:ascii="宋体" w:hAnsi="宋体" w:eastAsia="宋体" w:cs="宋体"/>
                <w:i w:val="0"/>
                <w:iCs w:val="0"/>
                <w:color w:val="000000"/>
                <w:sz w:val="24"/>
                <w:szCs w:val="24"/>
                <w:u w:val="none"/>
              </w:rPr>
            </w:pPr>
          </w:p>
        </w:tc>
        <w:tc>
          <w:tcPr>
            <w:tcW w:w="66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72512">
            <w:pPr>
              <w:jc w:val="center"/>
              <w:rPr>
                <w:rFonts w:hint="eastAsia" w:ascii="宋体" w:hAnsi="宋体" w:eastAsia="宋体" w:cs="宋体"/>
                <w:i w:val="0"/>
                <w:iCs w:val="0"/>
                <w:color w:val="000000"/>
                <w:sz w:val="24"/>
                <w:szCs w:val="24"/>
                <w:u w:val="none"/>
              </w:rPr>
            </w:pPr>
          </w:p>
        </w:tc>
      </w:tr>
      <w:tr w14:paraId="00C90546">
        <w:trPr>
          <w:trHeight w:val="942" w:hRule="atLeast"/>
        </w:trPr>
        <w:tc>
          <w:tcPr>
            <w:tcW w:w="1591" w:type="dxa"/>
            <w:tcBorders>
              <w:top w:val="single" w:color="000000" w:sz="4" w:space="0"/>
              <w:left w:val="single" w:color="000000" w:sz="4" w:space="0"/>
              <w:bottom w:val="nil"/>
              <w:right w:val="single" w:color="000000" w:sz="4" w:space="0"/>
            </w:tcBorders>
            <w:shd w:val="clear" w:color="auto" w:fill="auto"/>
            <w:vAlign w:val="center"/>
          </w:tcPr>
          <w:p w14:paraId="1FBD9C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联系人及</w:t>
            </w:r>
            <w:r>
              <w:rPr>
                <w:rFonts w:hint="eastAsia" w:ascii="宋体" w:hAnsi="宋体" w:eastAsia="宋体" w:cs="宋体"/>
                <w:i w:val="0"/>
                <w:iCs w:val="0"/>
                <w:color w:val="000000"/>
                <w:kern w:val="0"/>
                <w:sz w:val="24"/>
                <w:szCs w:val="24"/>
                <w:u w:val="none"/>
                <w:lang w:val="en-US" w:eastAsia="zh-CN" w:bidi="ar"/>
                <w14:ligatures w14:val="standardContextual"/>
              </w:rPr>
              <w:br w:type="textWrapping"/>
            </w:r>
            <w:r>
              <w:rPr>
                <w:rFonts w:hint="eastAsia" w:ascii="宋体" w:hAnsi="宋体" w:eastAsia="宋体" w:cs="宋体"/>
                <w:i w:val="0"/>
                <w:iCs w:val="0"/>
                <w:color w:val="000000"/>
                <w:kern w:val="0"/>
                <w:sz w:val="24"/>
                <w:szCs w:val="24"/>
                <w:u w:val="none"/>
                <w:lang w:val="en-US" w:eastAsia="zh-CN" w:bidi="ar"/>
                <w14:ligatures w14:val="standardContextual"/>
              </w:rPr>
              <w:t>联系电话</w:t>
            </w:r>
          </w:p>
        </w:tc>
        <w:tc>
          <w:tcPr>
            <w:tcW w:w="6609" w:type="dxa"/>
            <w:gridSpan w:val="2"/>
            <w:tcBorders>
              <w:top w:val="single" w:color="000000" w:sz="4" w:space="0"/>
              <w:left w:val="single" w:color="000000" w:sz="4" w:space="0"/>
              <w:bottom w:val="nil"/>
              <w:right w:val="single" w:color="000000" w:sz="4" w:space="0"/>
            </w:tcBorders>
            <w:shd w:val="clear" w:color="auto" w:fill="auto"/>
            <w:vAlign w:val="center"/>
          </w:tcPr>
          <w:p w14:paraId="37303059">
            <w:pPr>
              <w:jc w:val="center"/>
              <w:rPr>
                <w:rFonts w:hint="eastAsia" w:ascii="宋体" w:hAnsi="宋体" w:eastAsia="宋体" w:cs="宋体"/>
                <w:i w:val="0"/>
                <w:iCs w:val="0"/>
                <w:color w:val="000000"/>
                <w:sz w:val="24"/>
                <w:szCs w:val="24"/>
                <w:u w:val="none"/>
              </w:rPr>
            </w:pPr>
          </w:p>
        </w:tc>
      </w:tr>
      <w:tr w14:paraId="3D7C0F5F">
        <w:trPr>
          <w:trHeight w:val="561" w:hRule="atLeast"/>
        </w:trPr>
        <w:tc>
          <w:tcPr>
            <w:tcW w:w="1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30AE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服务案例</w:t>
            </w:r>
            <w:r>
              <w:rPr>
                <w:rFonts w:hint="eastAsia" w:ascii="宋体" w:hAnsi="宋体" w:eastAsia="宋体" w:cs="宋体"/>
                <w:i w:val="0"/>
                <w:iCs w:val="0"/>
                <w:color w:val="000000"/>
                <w:kern w:val="0"/>
                <w:sz w:val="24"/>
                <w:szCs w:val="24"/>
                <w:u w:val="none"/>
                <w:lang w:val="en-US" w:eastAsia="zh-CN" w:bidi="ar"/>
                <w14:ligatures w14:val="standardContextual"/>
              </w:rPr>
              <w:br w:type="textWrapping"/>
            </w:r>
            <w:r>
              <w:rPr>
                <w:rFonts w:hint="eastAsia" w:ascii="宋体" w:hAnsi="宋体" w:eastAsia="宋体" w:cs="宋体"/>
                <w:i w:val="0"/>
                <w:iCs w:val="0"/>
                <w:color w:val="000000"/>
                <w:kern w:val="0"/>
                <w:sz w:val="24"/>
                <w:szCs w:val="24"/>
                <w:u w:val="none"/>
                <w:lang w:val="en-US" w:eastAsia="zh-CN" w:bidi="ar"/>
                <w14:ligatures w14:val="standardContextual"/>
              </w:rPr>
              <w:t>【可不填写】</w:t>
            </w:r>
          </w:p>
        </w:tc>
        <w:tc>
          <w:tcPr>
            <w:tcW w:w="4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852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单位名称</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65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服务价格（元）</w:t>
            </w:r>
          </w:p>
        </w:tc>
      </w:tr>
      <w:tr w14:paraId="56FADDF8">
        <w:trPr>
          <w:trHeight w:val="644" w:hRule="atLeast"/>
        </w:trPr>
        <w:tc>
          <w:tcPr>
            <w:tcW w:w="1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735CA">
            <w:pPr>
              <w:jc w:val="center"/>
              <w:rPr>
                <w:rFonts w:hint="eastAsia" w:ascii="宋体" w:hAnsi="宋体" w:eastAsia="宋体" w:cs="宋体"/>
                <w:i w:val="0"/>
                <w:iCs w:val="0"/>
                <w:color w:val="000000"/>
                <w:sz w:val="24"/>
                <w:szCs w:val="24"/>
                <w:u w:val="none"/>
              </w:rPr>
            </w:pPr>
          </w:p>
        </w:tc>
        <w:tc>
          <w:tcPr>
            <w:tcW w:w="4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E8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1、</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79E0">
            <w:pPr>
              <w:jc w:val="center"/>
              <w:rPr>
                <w:rFonts w:hint="eastAsia" w:ascii="宋体" w:hAnsi="宋体" w:eastAsia="宋体" w:cs="宋体"/>
                <w:i w:val="0"/>
                <w:iCs w:val="0"/>
                <w:color w:val="000000"/>
                <w:sz w:val="24"/>
                <w:szCs w:val="24"/>
                <w:u w:val="none"/>
              </w:rPr>
            </w:pPr>
          </w:p>
        </w:tc>
      </w:tr>
      <w:tr w14:paraId="2DBA1997">
        <w:trPr>
          <w:trHeight w:val="644" w:hRule="atLeast"/>
        </w:trPr>
        <w:tc>
          <w:tcPr>
            <w:tcW w:w="1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B78FE">
            <w:pPr>
              <w:jc w:val="center"/>
              <w:rPr>
                <w:rFonts w:hint="eastAsia" w:ascii="宋体" w:hAnsi="宋体" w:eastAsia="宋体" w:cs="宋体"/>
                <w:i w:val="0"/>
                <w:iCs w:val="0"/>
                <w:color w:val="000000"/>
                <w:sz w:val="24"/>
                <w:szCs w:val="24"/>
                <w:u w:val="none"/>
              </w:rPr>
            </w:pPr>
          </w:p>
        </w:tc>
        <w:tc>
          <w:tcPr>
            <w:tcW w:w="4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83C5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2、</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CA2B">
            <w:pPr>
              <w:jc w:val="center"/>
              <w:rPr>
                <w:rFonts w:hint="eastAsia" w:ascii="宋体" w:hAnsi="宋体" w:eastAsia="宋体" w:cs="宋体"/>
                <w:i w:val="0"/>
                <w:iCs w:val="0"/>
                <w:color w:val="000000"/>
                <w:sz w:val="24"/>
                <w:szCs w:val="24"/>
                <w:u w:val="none"/>
              </w:rPr>
            </w:pPr>
          </w:p>
        </w:tc>
      </w:tr>
      <w:tr w14:paraId="59EB407C">
        <w:trPr>
          <w:trHeight w:val="644" w:hRule="atLeast"/>
        </w:trPr>
        <w:tc>
          <w:tcPr>
            <w:tcW w:w="1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E4E48">
            <w:pPr>
              <w:jc w:val="center"/>
              <w:rPr>
                <w:rFonts w:hint="eastAsia" w:ascii="宋体" w:hAnsi="宋体" w:eastAsia="宋体" w:cs="宋体"/>
                <w:i w:val="0"/>
                <w:iCs w:val="0"/>
                <w:color w:val="000000"/>
                <w:sz w:val="24"/>
                <w:szCs w:val="24"/>
                <w:u w:val="none"/>
              </w:rPr>
            </w:pPr>
          </w:p>
        </w:tc>
        <w:tc>
          <w:tcPr>
            <w:tcW w:w="43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95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3、</w:t>
            </w:r>
          </w:p>
        </w:tc>
        <w:tc>
          <w:tcPr>
            <w:tcW w:w="2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D977">
            <w:pPr>
              <w:jc w:val="center"/>
              <w:rPr>
                <w:rFonts w:hint="eastAsia" w:ascii="宋体" w:hAnsi="宋体" w:eastAsia="宋体" w:cs="宋体"/>
                <w:i w:val="0"/>
                <w:iCs w:val="0"/>
                <w:color w:val="000000"/>
                <w:sz w:val="24"/>
                <w:szCs w:val="24"/>
                <w:u w:val="none"/>
              </w:rPr>
            </w:pPr>
          </w:p>
        </w:tc>
      </w:tr>
      <w:tr w14:paraId="064A8DE8">
        <w:trPr>
          <w:trHeight w:val="561" w:hRule="atLeast"/>
        </w:trPr>
        <w:tc>
          <w:tcPr>
            <w:tcW w:w="15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547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投标人确认</w:t>
            </w:r>
            <w:r>
              <w:rPr>
                <w:rFonts w:hint="eastAsia" w:ascii="宋体" w:hAnsi="宋体" w:eastAsia="宋体" w:cs="宋体"/>
                <w:i w:val="0"/>
                <w:iCs w:val="0"/>
                <w:color w:val="000000"/>
                <w:kern w:val="0"/>
                <w:sz w:val="24"/>
                <w:szCs w:val="24"/>
                <w:u w:val="none"/>
                <w:lang w:val="en-US" w:eastAsia="zh-CN" w:bidi="ar"/>
                <w14:ligatures w14:val="standardContextual"/>
              </w:rPr>
              <w:br w:type="textWrapping"/>
            </w:r>
            <w:r>
              <w:rPr>
                <w:rFonts w:hint="eastAsia" w:ascii="宋体" w:hAnsi="宋体" w:eastAsia="宋体" w:cs="宋体"/>
                <w:i w:val="0"/>
                <w:iCs w:val="0"/>
                <w:color w:val="000000"/>
                <w:kern w:val="0"/>
                <w:sz w:val="24"/>
                <w:szCs w:val="24"/>
                <w:u w:val="none"/>
                <w:lang w:val="en-US" w:eastAsia="zh-CN" w:bidi="ar"/>
                <w14:ligatures w14:val="standardContextual"/>
              </w:rPr>
              <w:t>（加盖公章）</w:t>
            </w:r>
          </w:p>
        </w:tc>
        <w:tc>
          <w:tcPr>
            <w:tcW w:w="6609" w:type="dxa"/>
            <w:gridSpan w:val="2"/>
            <w:tcBorders>
              <w:top w:val="single" w:color="000000" w:sz="4" w:space="0"/>
              <w:left w:val="single" w:color="000000" w:sz="4" w:space="0"/>
              <w:bottom w:val="nil"/>
              <w:right w:val="single" w:color="000000" w:sz="4" w:space="0"/>
            </w:tcBorders>
            <w:shd w:val="clear" w:color="auto" w:fill="auto"/>
            <w:vAlign w:val="center"/>
          </w:tcPr>
          <w:p w14:paraId="68F275F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本人对上述填写内容的真实性负责。如有虚假，将承担相应责任。</w:t>
            </w:r>
          </w:p>
        </w:tc>
      </w:tr>
      <w:tr w14:paraId="11388333">
        <w:trPr>
          <w:trHeight w:val="1088" w:hRule="atLeast"/>
        </w:trPr>
        <w:tc>
          <w:tcPr>
            <w:tcW w:w="1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15072">
            <w:pPr>
              <w:jc w:val="center"/>
              <w:rPr>
                <w:rFonts w:hint="eastAsia" w:ascii="宋体" w:hAnsi="宋体" w:eastAsia="宋体" w:cs="宋体"/>
                <w:i w:val="0"/>
                <w:iCs w:val="0"/>
                <w:color w:val="000000"/>
                <w:sz w:val="24"/>
                <w:szCs w:val="24"/>
                <w:u w:val="none"/>
              </w:rPr>
            </w:pPr>
          </w:p>
        </w:tc>
        <w:tc>
          <w:tcPr>
            <w:tcW w:w="6609" w:type="dxa"/>
            <w:gridSpan w:val="2"/>
            <w:tcBorders>
              <w:top w:val="nil"/>
              <w:left w:val="single" w:color="000000" w:sz="4" w:space="0"/>
              <w:bottom w:val="nil"/>
              <w:right w:val="single" w:color="000000" w:sz="4" w:space="0"/>
            </w:tcBorders>
            <w:shd w:val="clear" w:color="auto" w:fill="auto"/>
            <w:vAlign w:val="center"/>
          </w:tcPr>
          <w:p w14:paraId="081421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签字确认：</w:t>
            </w:r>
          </w:p>
        </w:tc>
      </w:tr>
      <w:tr w14:paraId="68C61DD3">
        <w:trPr>
          <w:trHeight w:val="655" w:hRule="atLeast"/>
        </w:trPr>
        <w:tc>
          <w:tcPr>
            <w:tcW w:w="15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4ADFF">
            <w:pPr>
              <w:jc w:val="center"/>
              <w:rPr>
                <w:rFonts w:hint="eastAsia" w:ascii="宋体" w:hAnsi="宋体" w:eastAsia="宋体" w:cs="宋体"/>
                <w:i w:val="0"/>
                <w:iCs w:val="0"/>
                <w:color w:val="000000"/>
                <w:sz w:val="24"/>
                <w:szCs w:val="24"/>
                <w:u w:val="none"/>
              </w:rPr>
            </w:pPr>
          </w:p>
        </w:tc>
        <w:tc>
          <w:tcPr>
            <w:tcW w:w="6609" w:type="dxa"/>
            <w:gridSpan w:val="2"/>
            <w:tcBorders>
              <w:top w:val="nil"/>
              <w:left w:val="single" w:color="000000" w:sz="4" w:space="0"/>
              <w:bottom w:val="single" w:color="000000" w:sz="4" w:space="0"/>
              <w:right w:val="single" w:color="000000" w:sz="4" w:space="0"/>
            </w:tcBorders>
            <w:shd w:val="clear" w:color="auto" w:fill="auto"/>
            <w:vAlign w:val="center"/>
          </w:tcPr>
          <w:p w14:paraId="43B58F5A">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14:ligatures w14:val="standardContextual"/>
              </w:rPr>
              <w:t xml:space="preserve">                          2025 年     月     日</w:t>
            </w:r>
          </w:p>
        </w:tc>
      </w:tr>
    </w:tbl>
    <w:p w14:paraId="640AF9C5">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Light">
    <w:altName w:val="汉仪中等线KW"/>
    <w:panose1 w:val="02010600030101010101"/>
    <w:charset w:val="86"/>
    <w:family w:val="auto"/>
    <w:pitch w:val="default"/>
    <w:sig w:usb0="00000000" w:usb1="00000000" w:usb2="00000016" w:usb3="00000000" w:csb0="0004000F"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D5F"/>
    <w:rsid w:val="004E20AE"/>
    <w:rsid w:val="00991D5F"/>
    <w:rsid w:val="176448A4"/>
    <w:rsid w:val="215F591B"/>
    <w:rsid w:val="6D0C0D2E"/>
    <w:rsid w:val="7EBF7FD4"/>
    <w:rsid w:val="B7F37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0"/>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1"/>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qFormat/>
    <w:uiPriority w:val="9"/>
    <w:rPr>
      <w:rFonts w:asciiTheme="majorHAnsi" w:hAnsiTheme="majorHAnsi" w:eastAsiaTheme="majorEastAsia" w:cstheme="majorBidi"/>
      <w:color w:val="2F5597" w:themeColor="accent1" w:themeShade="BF"/>
      <w:sz w:val="48"/>
      <w:szCs w:val="48"/>
    </w:rPr>
  </w:style>
  <w:style w:type="character" w:customStyle="1" w:styleId="16">
    <w:name w:val="标题 2 字符"/>
    <w:basedOn w:val="1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7">
    <w:name w:val="标题 3 字符"/>
    <w:basedOn w:val="1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18">
    <w:name w:val="标题 4 字符"/>
    <w:basedOn w:val="14"/>
    <w:link w:val="5"/>
    <w:semiHidden/>
    <w:qFormat/>
    <w:uiPriority w:val="9"/>
    <w:rPr>
      <w:rFonts w:cstheme="majorBidi"/>
      <w:color w:val="2F5597" w:themeColor="accent1" w:themeShade="BF"/>
      <w:sz w:val="28"/>
      <w:szCs w:val="28"/>
    </w:rPr>
  </w:style>
  <w:style w:type="character" w:customStyle="1" w:styleId="19">
    <w:name w:val="标题 5 字符"/>
    <w:basedOn w:val="14"/>
    <w:link w:val="6"/>
    <w:semiHidden/>
    <w:qFormat/>
    <w:uiPriority w:val="9"/>
    <w:rPr>
      <w:rFonts w:cstheme="majorBidi"/>
      <w:color w:val="2F5597" w:themeColor="accent1" w:themeShade="BF"/>
      <w:sz w:val="24"/>
    </w:rPr>
  </w:style>
  <w:style w:type="character" w:customStyle="1" w:styleId="20">
    <w:name w:val="标题 6 字符"/>
    <w:basedOn w:val="14"/>
    <w:link w:val="7"/>
    <w:semiHidden/>
    <w:qFormat/>
    <w:uiPriority w:val="9"/>
    <w:rPr>
      <w:rFonts w:cstheme="majorBidi"/>
      <w:b/>
      <w:bCs/>
      <w:color w:val="2F5597" w:themeColor="accent1" w:themeShade="BF"/>
    </w:rPr>
  </w:style>
  <w:style w:type="character" w:customStyle="1" w:styleId="21">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明显引用 字符"/>
    <w:basedOn w:val="14"/>
    <w:link w:val="30"/>
    <w:qFormat/>
    <w:uiPriority w:val="30"/>
    <w:rPr>
      <w:i/>
      <w:iCs/>
      <w:color w:val="2F5597" w:themeColor="accent1" w:themeShade="BF"/>
    </w:rPr>
  </w:style>
  <w:style w:type="character" w:customStyle="1" w:styleId="32">
    <w:name w:val="Intense Reference"/>
    <w:basedOn w:val="14"/>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140</Words>
  <Characters>144</Characters>
  <Lines>3</Lines>
  <Paragraphs>1</Paragraphs>
  <TotalTime>241</TotalTime>
  <ScaleCrop>false</ScaleCrop>
  <LinksUpToDate>false</LinksUpToDate>
  <CharactersWithSpaces>181</CharactersWithSpaces>
  <Application>WPS Office_12.1.23540.23540_F1E327BC-269C-435d-A152-05C5408002CA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2025-11-25T16:08:00Z</dcterms:created>
  <dc:creator>张脐伟</dc:creator>
  <cp:lastModifiedBy>asdodo</cp:lastModifiedBy>
  <dcterms:modified xsi:type="dcterms:W3CDTF">2025-12-04T22:22:29Z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eyJoZGlkIjoiMDY0ODU4OWVlOGViNDVjMDg5ZTYzYzczMDVhZTJmMmIiLCJ1c2VySWQiOiI1NTMzNDUwNDQifQ==</vt:lpwstr>
  </property>
  <property fmtid="{D5CDD505-2E9C-101B-9397-08002B2CF9AE}" pid="3" name="KSOProductBuildVer">
    <vt:lpwstr>2052-12.1.23540.23540</vt:lpwstr>
  </property>
  <property fmtid="{D5CDD505-2E9C-101B-9397-08002B2CF9AE}" pid="4" name="ICV">
    <vt:lpwstr>9557C5C82AC44AF4259931690FBCFB05_43</vt:lpwstr>
  </property>
</Properties>
</file>